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E5F8" w14:textId="77777777" w:rsidR="00612710" w:rsidRPr="00612710" w:rsidRDefault="00612710" w:rsidP="000F229E">
      <w:pPr>
        <w:spacing w:line="360" w:lineRule="auto"/>
        <w:ind w:left="567" w:right="158" w:firstLine="7"/>
        <w:jc w:val="center"/>
        <w:rPr>
          <w:rFonts w:cs="TimesNewRomanPSMT"/>
          <w:b/>
          <w:color w:val="000000"/>
          <w:sz w:val="24"/>
          <w:szCs w:val="24"/>
          <w:lang w:val="ro-RO"/>
        </w:rPr>
      </w:pP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Criteriile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de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calificar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e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si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num</w:t>
      </w:r>
      <w:r w:rsidR="00643CB3">
        <w:rPr>
          <w:rFonts w:ascii="TimesNewRomanPSMT" w:hAnsi="TimesNewRomanPSMT" w:cs="TimesNewRomanPSMT"/>
          <w:b/>
          <w:color w:val="000000"/>
          <w:sz w:val="24"/>
          <w:szCs w:val="24"/>
        </w:rPr>
        <w:t>ă</w:t>
      </w:r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rul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de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locuri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alocate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pentru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Etapa </w:t>
      </w:r>
      <w:proofErr w:type="spellStart"/>
      <w:r w:rsidR="000F229E">
        <w:rPr>
          <w:rFonts w:ascii="TimesNewRomanPSMT" w:hAnsi="TimesNewRomanPSMT" w:cs="TimesNewRomanPSMT"/>
          <w:b/>
          <w:color w:val="000000"/>
          <w:sz w:val="24"/>
          <w:szCs w:val="24"/>
        </w:rPr>
        <w:t>J</w:t>
      </w:r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ude</w:t>
      </w:r>
      <w:r w:rsidR="00643CB3">
        <w:rPr>
          <w:rFonts w:ascii="TimesNewRomanPSMT" w:hAnsi="TimesNewRomanPSMT" w:cs="TimesNewRomanPSMT"/>
          <w:b/>
          <w:color w:val="000000"/>
          <w:sz w:val="24"/>
          <w:szCs w:val="24"/>
        </w:rPr>
        <w:t>ț</w:t>
      </w:r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ean</w:t>
      </w:r>
      <w:r w:rsidR="000F229E">
        <w:rPr>
          <w:rFonts w:ascii="TimesNewRomanPSMT" w:hAnsi="TimesNewRomanPSMT" w:cs="TimesNewRomanPSMT"/>
          <w:b/>
          <w:color w:val="000000"/>
          <w:sz w:val="24"/>
          <w:szCs w:val="24"/>
        </w:rPr>
        <w:t>ă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respectiv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Etapa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Na</w:t>
      </w:r>
      <w:r w:rsidR="00643CB3">
        <w:rPr>
          <w:rFonts w:ascii="TimesNewRomanPSMT" w:hAnsi="TimesNewRomanPSMT" w:cs="TimesNewRomanPSMT"/>
          <w:b/>
          <w:color w:val="000000"/>
          <w:sz w:val="24"/>
          <w:szCs w:val="24"/>
        </w:rPr>
        <w:t>ț</w:t>
      </w:r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ional</w:t>
      </w:r>
      <w:r w:rsidR="00643CB3">
        <w:rPr>
          <w:rFonts w:ascii="TimesNewRomanPSMT" w:hAnsi="TimesNewRomanPSMT" w:cs="TimesNewRomanPSMT"/>
          <w:b/>
          <w:color w:val="000000"/>
          <w:sz w:val="24"/>
          <w:szCs w:val="24"/>
        </w:rPr>
        <w:t>ă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gram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a</w:t>
      </w:r>
      <w:proofErr w:type="gram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Olimpiadei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Tehnologice</w:t>
      </w:r>
      <w:proofErr w:type="spell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>/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Concursurilor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pe </w:t>
      </w:r>
      <w:proofErr w:type="spellStart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>meserii</w:t>
      </w:r>
      <w:proofErr w:type="spellEnd"/>
      <w:r w:rsidRPr="0061271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2019</w:t>
      </w:r>
    </w:p>
    <w:p w14:paraId="2DAD2C18" w14:textId="77777777" w:rsidR="00612710" w:rsidRDefault="00612710" w:rsidP="000F229E">
      <w:pPr>
        <w:spacing w:line="360" w:lineRule="auto"/>
        <w:ind w:left="560" w:right="158" w:firstLine="720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678155C1" w14:textId="3808A28A" w:rsidR="00612710" w:rsidRDefault="00612710" w:rsidP="000F229E">
      <w:pPr>
        <w:spacing w:line="360" w:lineRule="auto"/>
        <w:ind w:left="560" w:right="158" w:firstLine="720"/>
        <w:jc w:val="both"/>
        <w:rPr>
          <w:rFonts w:ascii="Times New Roman" w:hAnsi="Times New Roman" w:cs="Times New Roman"/>
          <w:color w:val="010302"/>
        </w:rPr>
      </w:pPr>
      <w:proofErr w:type="spellStart"/>
      <w:r w:rsidRPr="00612710">
        <w:rPr>
          <w:rFonts w:ascii="TimesNewRomanPSMT" w:hAnsi="TimesNewRomanPSMT" w:cs="TimesNewRomanPSMT"/>
          <w:color w:val="000000"/>
          <w:sz w:val="24"/>
          <w:szCs w:val="24"/>
        </w:rPr>
        <w:t>Având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vedere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Precizările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MEN nr.25.090-91/22.01.2019 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Regulamentele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specific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privind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organizarea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desfășurarea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olimpiadelor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Concursurilor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pe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meserii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din aria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curriculară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Tehnologii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valabile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pentru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anul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școlar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2018-2019,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Criteriile</w:t>
      </w:r>
      <w:proofErr w:type="spellEnd"/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calificare</w:t>
      </w:r>
      <w:proofErr w:type="spellEnd"/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>
        <w:rPr>
          <w:rFonts w:ascii="TimesNewRomanPSMT" w:hAnsi="TimesNewRomanPSMT" w:cs="TimesNewRomanPSMT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numărul</w:t>
      </w:r>
      <w:proofErr w:type="spellEnd"/>
      <w:r>
        <w:rPr>
          <w:rFonts w:ascii="TimesNewRomanPSMT" w:hAnsi="TimesNewRomanPSMT" w:cs="TimesNewRomanPSMT"/>
          <w:color w:val="000000"/>
          <w:spacing w:val="-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locuri</w:t>
      </w:r>
      <w:proofErr w:type="spellEnd"/>
      <w:r>
        <w:rPr>
          <w:rFonts w:ascii="TimesNewRomanPSMT" w:hAnsi="TimesNewRomanPSMT" w:cs="TimesNewRomanPSMT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alocate</w:t>
      </w:r>
      <w:proofErr w:type="spellEnd"/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etap</w:t>
      </w:r>
      <w:r w:rsidR="00643CB3"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județeană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cea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naționa</w:t>
      </w:r>
      <w:r w:rsidR="00E847F3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643CB3">
        <w:rPr>
          <w:rFonts w:ascii="TimesNewRomanPSMT" w:hAnsi="TimesNewRomanPSMT" w:cs="TimesNewRomanPSMT"/>
          <w:color w:val="000000"/>
          <w:sz w:val="24"/>
          <w:szCs w:val="24"/>
        </w:rPr>
        <w:t>ă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sunt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următoarele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7C3C06D" w14:textId="3E506173" w:rsidR="00612710" w:rsidRDefault="00612710" w:rsidP="000F229E">
      <w:pPr>
        <w:spacing w:line="360" w:lineRule="auto"/>
        <w:ind w:left="560" w:right="158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43CB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entru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etapa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pe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şcoală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criteriile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participare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elevilor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această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etapă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sunt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stabilite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profesorul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profesorii</w:t>
      </w:r>
      <w:proofErr w:type="spellEnd"/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din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aria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curriculară</w:t>
      </w:r>
      <w:proofErr w:type="spellEnd"/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Tehnolo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”,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membri</w:t>
      </w:r>
      <w:proofErr w:type="spellEnd"/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Comisiei</w:t>
      </w:r>
      <w:proofErr w:type="spellEnd"/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anizare</w:t>
      </w:r>
      <w:proofErr w:type="spellEnd"/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şi</w:t>
      </w:r>
      <w:proofErr w:type="spellEnd"/>
      <w:r>
        <w:rPr>
          <w:rFonts w:ascii="TimesNewRomanPSMT" w:hAnsi="TimesNewRomanPSMT" w:cs="TimesNewRomanPSMT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evaluare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etapa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școală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BBA0457" w14:textId="2CB74009" w:rsidR="00612710" w:rsidRDefault="00612710" w:rsidP="000F229E">
      <w:pPr>
        <w:spacing w:line="360" w:lineRule="auto"/>
        <w:ind w:left="560" w:right="158" w:firstLine="72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B24B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judeţe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</w:t>
      </w:r>
      <w:r>
        <w:rPr>
          <w:rFonts w:ascii="TimesNewRomanPS-BoldMT" w:hAnsi="TimesNewRomanPS-BoldMT" w:cs="TimesNewRomanPS-BoldMT"/>
          <w:b/>
          <w:bCs/>
          <w:color w:val="000000"/>
          <w:spacing w:val="42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de</w:t>
      </w:r>
      <w:r>
        <w:rPr>
          <w:rFonts w:ascii="TimesNewRomanPS-BoldMT" w:hAnsi="TimesNewRomanPS-BoldMT" w:cs="TimesNewRomanPS-BoldMT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</w:t>
      </w:r>
      <w:r>
        <w:rPr>
          <w:rFonts w:ascii="TimesNewRomanPS-BoldMT" w:hAnsi="TimesNewRomanPS-BoldMT" w:cs="TimesNewRomanPS-BoldMT"/>
          <w:b/>
          <w:bCs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etapa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43"/>
          <w:sz w:val="24"/>
          <w:szCs w:val="24"/>
        </w:rPr>
        <w:t xml:space="preserve"> </w:t>
      </w:r>
      <w:r w:rsidR="00643C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pe </w:t>
      </w:r>
      <w:proofErr w:type="spellStart"/>
      <w:r w:rsidR="00643C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școală</w:t>
      </w:r>
      <w:proofErr w:type="spellEnd"/>
      <w:r w:rsidR="00643C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</w:t>
      </w:r>
      <w:proofErr w:type="spellStart"/>
      <w:r w:rsidR="00643CB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cală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pentru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etapa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judeţeană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Subcomisia</w:t>
      </w:r>
      <w:proofErr w:type="spellEnd"/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anizare</w:t>
      </w:r>
      <w:proofErr w:type="spellEnd"/>
      <w:r w:rsidR="00643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constituită</w:t>
      </w:r>
      <w:proofErr w:type="spellEnd"/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cadrul</w:t>
      </w:r>
      <w:proofErr w:type="spellEnd"/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Comisiei</w:t>
      </w:r>
      <w:proofErr w:type="spellEnd"/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județene</w:t>
      </w:r>
      <w:proofErr w:type="spellEnd"/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or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g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anizare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evaluare</w:t>
      </w:r>
      <w:proofErr w:type="spellEnd"/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>
        <w:rPr>
          <w:rFonts w:ascii="TimesNewRomanPSMT" w:hAnsi="TimesNewRomanPSMT" w:cs="TimesNewRomanPSMT"/>
          <w:color w:val="000000"/>
          <w:spacing w:val="7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soluționare</w:t>
      </w:r>
      <w:proofErr w:type="spellEnd"/>
      <w:r>
        <w:rPr>
          <w:rFonts w:ascii="TimesNewRomanPSMT" w:hAnsi="TimesNewRomanPSMT" w:cs="TimesNewRomanPSMT"/>
          <w:color w:val="000000"/>
          <w:spacing w:val="7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contestațiilor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stabilit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un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număr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2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locuri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clasa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 pe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școală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participantă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Educație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Tehnologică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maximum 4</w:t>
      </w:r>
      <w:r w:rsidR="00BB24BB" w:rsidRP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locuri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clasă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domeniu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/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calificare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/ pe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școală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participantă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pentru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Olimpiada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Tehnologică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 w:rsidR="00643C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643CB3">
        <w:rPr>
          <w:rFonts w:ascii="TimesNewRomanPSMT" w:hAnsi="TimesNewRomanPSMT" w:cs="TimesNewRomanPSMT"/>
          <w:color w:val="000000"/>
          <w:sz w:val="24"/>
          <w:szCs w:val="24"/>
        </w:rPr>
        <w:t>Concursuri</w:t>
      </w:r>
      <w:r w:rsidR="00BB24BB">
        <w:rPr>
          <w:rFonts w:ascii="TimesNewRomanPSMT" w:hAnsi="TimesNewRomanPSMT" w:cs="TimesNewRomanPSMT"/>
          <w:color w:val="000000"/>
          <w:sz w:val="24"/>
          <w:szCs w:val="24"/>
        </w:rPr>
        <w:t>le</w:t>
      </w:r>
      <w:proofErr w:type="spellEnd"/>
      <w:r w:rsidR="00BB24BB">
        <w:rPr>
          <w:rFonts w:ascii="TimesNewRomanPSMT" w:hAnsi="TimesNewRomanPSMT" w:cs="TimesNewRomanPSMT"/>
          <w:color w:val="000000"/>
          <w:sz w:val="24"/>
          <w:szCs w:val="24"/>
        </w:rPr>
        <w:t xml:space="preserve"> pe </w:t>
      </w:r>
      <w:proofErr w:type="spellStart"/>
      <w:r w:rsidR="00BB24BB">
        <w:rPr>
          <w:rFonts w:ascii="TimesNewRomanPSMT" w:hAnsi="TimesNewRomanPSMT" w:cs="TimesNewRomanPSMT"/>
          <w:color w:val="000000"/>
          <w:sz w:val="24"/>
          <w:szCs w:val="24"/>
        </w:rPr>
        <w:t>Meserii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A456948" w14:textId="77777777" w:rsidR="00612710" w:rsidRDefault="00612710" w:rsidP="000F229E">
      <w:pPr>
        <w:spacing w:line="360" w:lineRule="auto"/>
        <w:ind w:left="560" w:right="15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="00BB24B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</w:t>
      </w:r>
      <w:r>
        <w:rPr>
          <w:rFonts w:ascii="TimesNewRomanPS-BoldMT" w:hAnsi="TimesNewRomanPS-BoldMT" w:cs="TimesNewRomanPS-BoldMT"/>
          <w:b/>
          <w:bCs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etapa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naţională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din</w:t>
      </w:r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judeţ</w:t>
      </w:r>
      <w:proofErr w:type="spellEnd"/>
      <w:r>
        <w:rPr>
          <w:rFonts w:ascii="TimesNewRomanPSMT" w:hAnsi="TimesNewRomanPSMT" w:cs="TimesNewRomanPSMT"/>
          <w:color w:val="000000"/>
          <w:spacing w:val="42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califică</w:t>
      </w:r>
      <w:proofErr w:type="spellEnd"/>
      <w:r w:rsidR="00BD3667">
        <w:rPr>
          <w:rFonts w:ascii="TimesNewRomanPSMT" w:hAnsi="TimesNewRomanPSMT" w:cs="TimesNewRomanPSMT"/>
          <w:color w:val="000000"/>
          <w:spacing w:val="117"/>
          <w:sz w:val="24"/>
          <w:szCs w:val="24"/>
        </w:rPr>
        <w:t xml:space="preserve"> </w:t>
      </w:r>
      <w:proofErr w:type="spellStart"/>
      <w:r w:rsidR="000F229E"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 w:rsidR="000F22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0F229E">
        <w:rPr>
          <w:rFonts w:ascii="TimesNewRomanPSMT" w:hAnsi="TimesNewRomanPSMT" w:cs="TimesNewRomanPSMT"/>
          <w:color w:val="000000"/>
          <w:sz w:val="24"/>
          <w:szCs w:val="24"/>
        </w:rPr>
        <w:t>participă</w:t>
      </w:r>
      <w:proofErr w:type="spellEnd"/>
      <w:r w:rsidR="000F22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0F229E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rimul</w:t>
      </w:r>
      <w:proofErr w:type="spellEnd"/>
      <w:r>
        <w:rPr>
          <w:rFonts w:ascii="TimesNewRomanPSMT" w:hAnsi="TimesNewRomanPSMT" w:cs="TimesNewRomanPSMT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clasat</w:t>
      </w:r>
      <w:proofErr w:type="spellEnd"/>
      <w:r>
        <w:rPr>
          <w:rFonts w:ascii="TimesNewRomanPSMT" w:hAnsi="TimesNewRomanPSMT" w:cs="TimesNewRomanPSMT"/>
          <w:color w:val="000000"/>
          <w:spacing w:val="11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</w:t>
      </w:r>
      <w:r>
        <w:rPr>
          <w:rFonts w:ascii="TimesNewRomanPSMT" w:hAnsi="TimesNewRomanPSMT" w:cs="TimesNewRomanPSMT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etapa</w:t>
      </w:r>
      <w:proofErr w:type="spellEnd"/>
      <w:r>
        <w:rPr>
          <w:rFonts w:ascii="TimesNewRomanPSMT" w:hAnsi="TimesNewRomanPSMT" w:cs="TimesNewRomanPSMT"/>
          <w:color w:val="000000"/>
          <w:spacing w:val="11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judeţeană</w:t>
      </w:r>
      <w:proofErr w:type="spellEnd"/>
      <w:r>
        <w:rPr>
          <w:rFonts w:ascii="TimesNewRomanPSMT" w:hAnsi="TimesNewRomanPSMT" w:cs="TimesNewRomanPSMT"/>
          <w:color w:val="000000"/>
          <w:spacing w:val="115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domeniile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calificările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disciplina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clasele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specificate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Calendarul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olimpi</w:t>
      </w:r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>delor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şcolare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naţionale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condiția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obținerii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unui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punctaj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punctajul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axim de 100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23E4A34F" w14:textId="77777777" w:rsidR="00612710" w:rsidRDefault="00612710" w:rsidP="000F229E">
      <w:pPr>
        <w:spacing w:line="360" w:lineRule="auto"/>
        <w:ind w:left="560" w:right="158" w:firstLine="720"/>
        <w:jc w:val="both"/>
        <w:rPr>
          <w:rFonts w:ascii="Times New Roman" w:hAnsi="Times New Roman" w:cs="Times New Roman"/>
          <w:color w:val="010302"/>
        </w:rPr>
      </w:pPr>
    </w:p>
    <w:p w14:paraId="1559D15D" w14:textId="77777777" w:rsidR="00612710" w:rsidRDefault="00612710" w:rsidP="000F229E">
      <w:pPr>
        <w:spacing w:line="360" w:lineRule="auto"/>
        <w:ind w:left="560" w:right="21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Î</w:t>
      </w:r>
      <w:r>
        <w:rPr>
          <w:rFonts w:ascii="TimesNewRomanPSMT" w:hAnsi="TimesNewRomanPSMT" w:cs="TimesNewRomanPSMT"/>
          <w:color w:val="000000"/>
          <w:sz w:val="24"/>
          <w:szCs w:val="24"/>
        </w:rPr>
        <w:t>n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situaţia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punctajelor</w:t>
      </w:r>
      <w:proofErr w:type="spellEnd"/>
      <w:r>
        <w:rPr>
          <w:rFonts w:ascii="TimesNewRomanPSMT" w:hAnsi="TimesNewRomanPSMT" w:cs="TimesNewRomanPSMT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egale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jude</w:t>
      </w:r>
      <w:r>
        <w:rPr>
          <w:rFonts w:ascii="TimesNewRomanPSMT" w:hAnsi="TimesNewRomanPSMT" w:cs="TimesNewRomanPSMT"/>
          <w:color w:val="000000"/>
          <w:spacing w:val="-2"/>
          <w:sz w:val="24"/>
          <w:szCs w:val="24"/>
        </w:rPr>
        <w:t>ț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NewRomanPSMT" w:hAnsi="TimesNewRomanPSMT" w:cs="TimesNewRomanPSMT"/>
          <w:color w:val="00000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organizare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evaluare</w:t>
      </w:r>
      <w:proofErr w:type="spellEnd"/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și</w:t>
      </w:r>
      <w:proofErr w:type="spellEnd"/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soluționare</w:t>
      </w:r>
      <w:proofErr w:type="spellEnd"/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contestațiilor</w:t>
      </w:r>
      <w:proofErr w:type="spellEnd"/>
      <w:r>
        <w:rPr>
          <w:rFonts w:ascii="TimesNewRomanPSMT" w:hAnsi="TimesNewRomanPSMT" w:cs="TimesNewRomanPSMT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ia</w:t>
      </w:r>
      <w:proofErr w:type="spellEnd"/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considerare</w:t>
      </w:r>
      <w:proofErr w:type="spellEnd"/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departajare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pacing w:val="29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vederea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ierarhizării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punctajul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obţinut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subiectul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II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lea din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31C19116" w14:textId="32561BB7" w:rsidR="00612710" w:rsidRDefault="00612710" w:rsidP="000F229E">
      <w:pPr>
        <w:spacing w:line="360" w:lineRule="auto"/>
        <w:ind w:left="560" w:right="15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pacing w:val="-3"/>
          <w:sz w:val="24"/>
          <w:szCs w:val="24"/>
        </w:rPr>
        <w:t>Î</w:t>
      </w:r>
      <w:r>
        <w:rPr>
          <w:rFonts w:ascii="TimesNewRomanPSMT" w:hAnsi="TimesNewRomanPSMT" w:cs="TimesNewRomanPSMT"/>
          <w:color w:val="000000"/>
          <w:sz w:val="24"/>
          <w:szCs w:val="24"/>
        </w:rPr>
        <w:t>n</w:t>
      </w:r>
      <w:proofErr w:type="spellEnd"/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cazul</w:t>
      </w:r>
      <w:proofErr w:type="spellEnd"/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care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departajarea</w:t>
      </w:r>
      <w:proofErr w:type="spellEnd"/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nu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</w:t>
      </w:r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poate</w:t>
      </w:r>
      <w:proofErr w:type="spellEnd"/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realiza</w:t>
      </w:r>
      <w:proofErr w:type="spellEnd"/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aza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criteriului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precizat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="00E847F3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aplic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şi</w:t>
      </w:r>
      <w:proofErr w:type="spellEnd"/>
      <w:proofErr w:type="gramEnd"/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alte</w:t>
      </w:r>
      <w:proofErr w:type="spellEnd"/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criterii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probă</w:t>
      </w:r>
      <w:proofErr w:type="spellEnd"/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</w:t>
      </w:r>
      <w:r>
        <w:rPr>
          <w:rFonts w:ascii="TimesNewRomanPSMT" w:hAnsi="TimesNewRomanPSMT" w:cs="TimesNewRomanPSMT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baraj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elaborate</w:t>
      </w:r>
      <w:r>
        <w:rPr>
          <w:rFonts w:ascii="TimesNewRomanPSMT" w:hAnsi="TimesNewRomanPSMT" w:cs="TimesNewRomanPSMT"/>
          <w:color w:val="000000"/>
          <w:sz w:val="24"/>
          <w:szCs w:val="24"/>
        </w:rPr>
        <w:t>(ă)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în</w:t>
      </w:r>
      <w:proofErr w:type="spellEnd"/>
      <w:r>
        <w:rPr>
          <w:rFonts w:ascii="TimesNewRomanPSMT" w:hAnsi="TimesNewRomanPSMT" w:cs="TimesNewRomanPSMT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cadrul</w:t>
      </w:r>
      <w:proofErr w:type="spellEnd"/>
      <w:r>
        <w:rPr>
          <w:rFonts w:ascii="TimesNewRomanPSMT" w:hAnsi="TimesNewRomanPSMT" w:cs="TimesNewRomanPSMT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județene</w:t>
      </w:r>
      <w:proofErr w:type="spellEnd"/>
      <w:r w:rsidR="000F229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9E7CA96" w14:textId="77777777" w:rsidR="00612710" w:rsidRDefault="00612710" w:rsidP="000F229E">
      <w:pPr>
        <w:spacing w:line="360" w:lineRule="auto"/>
        <w:ind w:left="560" w:right="15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Calificarea</w:t>
      </w:r>
      <w:proofErr w:type="spellEnd"/>
      <w:r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elevilor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participarea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etapele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olimpiadelor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condiționată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obținerea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unui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punctaj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minim de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50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</w:p>
    <w:p w14:paraId="7C53D546" w14:textId="50E347CA" w:rsidR="00612710" w:rsidRDefault="00612710" w:rsidP="000F229E">
      <w:pPr>
        <w:spacing w:line="360" w:lineRule="auto"/>
        <w:jc w:val="both"/>
      </w:pPr>
    </w:p>
    <w:p w14:paraId="3A45F1DD" w14:textId="285C9130" w:rsidR="00A04D1A" w:rsidRDefault="00A04D1A" w:rsidP="000F229E">
      <w:pPr>
        <w:spacing w:line="360" w:lineRule="auto"/>
        <w:jc w:val="both"/>
      </w:pPr>
    </w:p>
    <w:p w14:paraId="023AB97B" w14:textId="06A13A85" w:rsidR="00A04D1A" w:rsidRDefault="00A04D1A" w:rsidP="000F229E">
      <w:pPr>
        <w:spacing w:line="360" w:lineRule="auto"/>
        <w:jc w:val="both"/>
      </w:pPr>
      <w:r>
        <w:tab/>
      </w:r>
      <w:r>
        <w:tab/>
        <w:t>Inspector IPT</w:t>
      </w:r>
    </w:p>
    <w:p w14:paraId="724EC446" w14:textId="204F7330" w:rsidR="00A04D1A" w:rsidRPr="00612710" w:rsidRDefault="00A04D1A" w:rsidP="000F229E">
      <w:pPr>
        <w:spacing w:line="360" w:lineRule="auto"/>
        <w:jc w:val="both"/>
      </w:pPr>
      <w:r>
        <w:tab/>
      </w:r>
      <w:r>
        <w:tab/>
      </w:r>
      <w:proofErr w:type="spellStart"/>
      <w:r>
        <w:t>Ing.Marius</w:t>
      </w:r>
      <w:proofErr w:type="spellEnd"/>
      <w:r>
        <w:t xml:space="preserve"> Popescu</w:t>
      </w:r>
      <w:bookmarkStart w:id="0" w:name="_GoBack"/>
      <w:bookmarkEnd w:id="0"/>
    </w:p>
    <w:sectPr w:rsidR="00A04D1A" w:rsidRPr="0061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10"/>
    <w:rsid w:val="000F229E"/>
    <w:rsid w:val="00612710"/>
    <w:rsid w:val="00643CB3"/>
    <w:rsid w:val="00A04D1A"/>
    <w:rsid w:val="00BB24BB"/>
    <w:rsid w:val="00BD3667"/>
    <w:rsid w:val="00E8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F4B88"/>
  <w15:chartTrackingRefBased/>
  <w15:docId w15:val="{034386C2-9FD8-4C88-8029-C4C3513D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1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Popescu</dc:creator>
  <cp:keywords/>
  <dc:description/>
  <cp:lastModifiedBy>Inspector</cp:lastModifiedBy>
  <cp:revision>4</cp:revision>
  <dcterms:created xsi:type="dcterms:W3CDTF">2019-01-27T12:43:00Z</dcterms:created>
  <dcterms:modified xsi:type="dcterms:W3CDTF">2019-02-08T07:26:00Z</dcterms:modified>
</cp:coreProperties>
</file>