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hd w:fill="ffffff" w:val="clear"/>
        <w:spacing w:after="120" w:line="240" w:lineRule="auto"/>
        <w:contextualSpacing w:val="0"/>
        <w:jc w:val="both"/>
        <w:rPr>
          <w:rFonts w:ascii="Cambria" w:cs="Cambria" w:eastAsia="Cambria" w:hAnsi="Cambria"/>
          <w:b w:val="1"/>
          <w:color w:val="4d4d4d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4d4d4d"/>
          <w:sz w:val="24"/>
          <w:szCs w:val="24"/>
          <w:rtl w:val="0"/>
        </w:rPr>
        <w:t xml:space="preserve">Hour of Code - Programează o bucată din România</w:t>
      </w:r>
    </w:p>
    <w:p w:rsidR="00000000" w:rsidDel="00000000" w:rsidP="00000000" w:rsidRDefault="00000000" w:rsidRPr="00000000">
      <w:pPr>
        <w:shd w:fill="ffffff" w:val="clear"/>
        <w:spacing w:after="120" w:line="276" w:lineRule="auto"/>
        <w:contextualSpacing w:val="0"/>
        <w:jc w:val="both"/>
        <w:rPr>
          <w:rFonts w:ascii="Cambria" w:cs="Cambria" w:eastAsia="Cambria" w:hAnsi="Cambria"/>
          <w:color w:val="4d4d4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120" w:line="276" w:lineRule="auto"/>
        <w:contextualSpacing w:val="0"/>
        <w:jc w:val="both"/>
        <w:rPr>
          <w:rFonts w:ascii="Cambria" w:cs="Cambria" w:eastAsia="Cambria" w:hAnsi="Cambria"/>
          <w:color w:val="4d4d4d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4d4d4d"/>
          <w:sz w:val="24"/>
          <w:szCs w:val="24"/>
          <w:rtl w:val="0"/>
        </w:rPr>
        <w:t xml:space="preserve">"Cel mai de amploare eveniment IT din lume" - așa a fost numit </w:t>
      </w:r>
      <w:hyperlink r:id="rId5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Hour of Code</w:t>
        </w:r>
      </w:hyperlink>
      <w:r w:rsidDel="00000000" w:rsidR="00000000" w:rsidRPr="00000000">
        <w:rPr>
          <w:rFonts w:ascii="Cambria" w:cs="Cambria" w:eastAsia="Cambria" w:hAnsi="Cambria"/>
          <w:color w:val="4d4d4d"/>
          <w:sz w:val="24"/>
          <w:szCs w:val="24"/>
          <w:rtl w:val="0"/>
        </w:rPr>
        <w:t xml:space="preserve"> încă din 2014, când evenimentul internațional a fost adus în România de catre </w:t>
      </w:r>
      <w:hyperlink r:id="rId6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ADFABER</w:t>
        </w:r>
      </w:hyperlink>
      <w:r w:rsidDel="00000000" w:rsidR="00000000" w:rsidRPr="00000000">
        <w:rPr>
          <w:rFonts w:ascii="Cambria" w:cs="Cambria" w:eastAsia="Cambria" w:hAnsi="Cambria"/>
          <w:color w:val="4d4d4d"/>
          <w:sz w:val="24"/>
          <w:szCs w:val="24"/>
          <w:rtl w:val="0"/>
        </w:rPr>
        <w:t xml:space="preserve">, ONG-ul ce crede in puterea tehnologiei de a schimba lumea in care traim!</w:t>
      </w:r>
    </w:p>
    <w:p w:rsidR="00000000" w:rsidDel="00000000" w:rsidP="00000000" w:rsidRDefault="00000000" w:rsidRPr="00000000">
      <w:pPr>
        <w:shd w:fill="ffffff" w:val="clear"/>
        <w:spacing w:after="120" w:line="276" w:lineRule="auto"/>
        <w:contextualSpacing w:val="0"/>
        <w:jc w:val="both"/>
        <w:rPr>
          <w:rFonts w:ascii="Cambria" w:cs="Cambria" w:eastAsia="Cambria" w:hAnsi="Cambria"/>
          <w:color w:val="4d4d4d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4d4d4d"/>
          <w:sz w:val="24"/>
          <w:szCs w:val="24"/>
          <w:rtl w:val="0"/>
        </w:rPr>
        <w:t xml:space="preserve">Din Timișoara până la Constanța sau din Suceava în Teleorman, toată harta României este an de an împânzită cu evenimente inedite când un profesor voluntar organizează gratuit </w:t>
      </w:r>
      <w:r w:rsidDel="00000000" w:rsidR="00000000" w:rsidRPr="00000000">
        <w:rPr>
          <w:rFonts w:ascii="Cambria" w:cs="Cambria" w:eastAsia="Cambria" w:hAnsi="Cambria"/>
          <w:b w:val="1"/>
          <w:color w:val="4d4d4d"/>
          <w:sz w:val="24"/>
          <w:szCs w:val="24"/>
          <w:rtl w:val="0"/>
        </w:rPr>
        <w:t xml:space="preserve">Hour of Code</w:t>
      </w:r>
      <w:r w:rsidDel="00000000" w:rsidR="00000000" w:rsidRPr="00000000">
        <w:rPr>
          <w:rFonts w:ascii="Cambria" w:cs="Cambria" w:eastAsia="Cambria" w:hAnsi="Cambria"/>
          <w:color w:val="4d4d4d"/>
          <w:sz w:val="24"/>
          <w:szCs w:val="24"/>
          <w:rtl w:val="0"/>
        </w:rPr>
        <w:t xml:space="preserve"> alături de elevi în cadrul instituției pe care o reprezintă. </w:t>
      </w:r>
    </w:p>
    <w:p w:rsidR="00000000" w:rsidDel="00000000" w:rsidP="00000000" w:rsidRDefault="00000000" w:rsidRPr="00000000">
      <w:pPr>
        <w:shd w:fill="ffffff" w:val="clear"/>
        <w:spacing w:after="120" w:line="276" w:lineRule="auto"/>
        <w:contextualSpacing w:val="0"/>
        <w:jc w:val="both"/>
        <w:rPr>
          <w:rFonts w:ascii="Cambria" w:cs="Cambria" w:eastAsia="Cambria" w:hAnsi="Cambria"/>
          <w:color w:val="4d4d4d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4d4d4d"/>
          <w:sz w:val="24"/>
          <w:szCs w:val="24"/>
          <w:rtl w:val="0"/>
        </w:rPr>
        <w:t xml:space="preserve">Cu ajutorul dumneavoastră, al profesorilor, evenimentul s-a bucurat de o popularitate în creștere ajungând astfel la</w:t>
      </w:r>
      <w:r w:rsidDel="00000000" w:rsidR="00000000" w:rsidRPr="00000000">
        <w:rPr>
          <w:rFonts w:ascii="Cambria" w:cs="Cambria" w:eastAsia="Cambria" w:hAnsi="Cambria"/>
          <w:b w:val="1"/>
          <w:color w:val="4d4d4d"/>
          <w:sz w:val="24"/>
          <w:szCs w:val="24"/>
          <w:rtl w:val="0"/>
        </w:rPr>
        <w:t xml:space="preserve"> 1.712.976</w:t>
      </w:r>
      <w:r w:rsidDel="00000000" w:rsidR="00000000" w:rsidRPr="00000000">
        <w:rPr>
          <w:rFonts w:ascii="Cambria" w:cs="Cambria" w:eastAsia="Cambria" w:hAnsi="Cambria"/>
          <w:color w:val="4d4d4d"/>
          <w:sz w:val="24"/>
          <w:szCs w:val="24"/>
          <w:rtl w:val="0"/>
        </w:rPr>
        <w:t xml:space="preserve"> de participanți în România. Dar încă nu e de ajuns.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120" w:line="276" w:lineRule="auto"/>
        <w:contextualSpacing w:val="0"/>
        <w:jc w:val="both"/>
        <w:rPr>
          <w:rFonts w:ascii="Cambria" w:cs="Cambria" w:eastAsia="Cambria" w:hAnsi="Cambria"/>
          <w:color w:val="4d4d4d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4d4d4d"/>
          <w:sz w:val="24"/>
          <w:szCs w:val="24"/>
          <w:rtl w:val="0"/>
        </w:rPr>
        <w:t xml:space="preserve">Anul 2017 reprezintă un an al tehnologiei, al inovației și al deschiderii spre nou. De aceea, vrem să facem din Hour of Code cel mai mare eveniment de până acum! </w:t>
      </w:r>
    </w:p>
    <w:p w:rsidR="00000000" w:rsidDel="00000000" w:rsidP="00000000" w:rsidRDefault="00000000" w:rsidRPr="00000000">
      <w:pPr>
        <w:shd w:fill="ffffff" w:val="clear"/>
        <w:spacing w:after="120" w:line="276" w:lineRule="auto"/>
        <w:contextualSpacing w:val="0"/>
        <w:jc w:val="both"/>
        <w:rPr>
          <w:rFonts w:ascii="Cambria" w:cs="Cambria" w:eastAsia="Cambria" w:hAnsi="Cambria"/>
          <w:color w:val="4d4d4d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4d4d4d"/>
          <w:sz w:val="24"/>
          <w:szCs w:val="24"/>
          <w:rtl w:val="0"/>
        </w:rPr>
        <w:t xml:space="preserve">Vreți să fiți alături de noi în încercarea de a duce șansa studiului programării cât mai departe? </w:t>
      </w:r>
      <w:r w:rsidDel="00000000" w:rsidR="00000000" w:rsidRPr="00000000">
        <w:rPr>
          <w:rFonts w:ascii="Cambria" w:cs="Cambria" w:eastAsia="Cambria" w:hAnsi="Cambria"/>
          <w:color w:val="4d4d4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line="276" w:lineRule="auto"/>
        <w:ind w:left="720" w:hanging="360"/>
        <w:contextualSpacing w:val="1"/>
        <w:jc w:val="both"/>
        <w:rPr>
          <w:rFonts w:ascii="Cambria" w:cs="Cambria" w:eastAsia="Cambria" w:hAnsi="Cambria"/>
          <w:color w:val="4d4d4d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4d4d4d"/>
          <w:sz w:val="24"/>
          <w:szCs w:val="24"/>
          <w:rtl w:val="0"/>
        </w:rPr>
        <w:t xml:space="preserve"> Înscrieți-vă unitatea de învățământ până pe </w:t>
      </w:r>
      <w:r w:rsidDel="00000000" w:rsidR="00000000" w:rsidRPr="00000000">
        <w:rPr>
          <w:rFonts w:ascii="Cambria" w:cs="Cambria" w:eastAsia="Cambria" w:hAnsi="Cambria"/>
          <w:b w:val="1"/>
          <w:color w:val="4d4d4d"/>
          <w:sz w:val="24"/>
          <w:szCs w:val="24"/>
          <w:rtl w:val="0"/>
        </w:rPr>
        <w:t xml:space="preserve">30 noiembrie</w:t>
      </w:r>
      <w:r w:rsidDel="00000000" w:rsidR="00000000" w:rsidRPr="00000000">
        <w:rPr>
          <w:rFonts w:ascii="Cambria" w:cs="Cambria" w:eastAsia="Cambria" w:hAnsi="Cambria"/>
          <w:color w:val="4d4d4d"/>
          <w:sz w:val="24"/>
          <w:szCs w:val="24"/>
          <w:rtl w:val="0"/>
        </w:rPr>
        <w:t xml:space="preserve"> pe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hourofcode.com/ro/ro</w:t>
        </w:r>
      </w:hyperlink>
      <w:r w:rsidDel="00000000" w:rsidR="00000000" w:rsidRPr="00000000">
        <w:rPr>
          <w:rFonts w:ascii="Cambria" w:cs="Cambria" w:eastAsia="Cambria" w:hAnsi="Cambria"/>
          <w:color w:val="4d4d4d"/>
          <w:sz w:val="24"/>
          <w:szCs w:val="24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line="276" w:lineRule="auto"/>
        <w:ind w:left="720" w:hanging="360"/>
        <w:contextualSpacing w:val="1"/>
        <w:jc w:val="both"/>
        <w:rPr>
          <w:rFonts w:ascii="Cambria" w:cs="Cambria" w:eastAsia="Cambria" w:hAnsi="Cambria"/>
          <w:color w:val="4d4d4d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4d4d4d"/>
          <w:sz w:val="24"/>
          <w:szCs w:val="24"/>
          <w:rtl w:val="0"/>
        </w:rPr>
        <w:t xml:space="preserve"> Alegeți o zi în intervalul 4-10 decembrie în care să parcurgeți tutorialele interactive  de pe </w:t>
      </w:r>
      <w:hyperlink r:id="rId8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ro.code.org/learn</w:t>
        </w:r>
      </w:hyperlink>
      <w:r w:rsidDel="00000000" w:rsidR="00000000" w:rsidRPr="00000000">
        <w:rPr>
          <w:rFonts w:ascii="Cambria" w:cs="Cambria" w:eastAsia="Cambria" w:hAnsi="Cambria"/>
          <w:color w:val="4d4d4d"/>
          <w:sz w:val="24"/>
          <w:szCs w:val="24"/>
          <w:rtl w:val="0"/>
        </w:rPr>
        <w:t xml:space="preserve">; 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line="276" w:lineRule="auto"/>
        <w:ind w:left="720" w:hanging="360"/>
        <w:contextualSpacing w:val="1"/>
        <w:jc w:val="both"/>
        <w:rPr>
          <w:rFonts w:ascii="Cambria" w:cs="Cambria" w:eastAsia="Cambria" w:hAnsi="Cambria"/>
          <w:color w:val="4d4d4d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4d4d4d"/>
          <w:sz w:val="24"/>
          <w:szCs w:val="24"/>
          <w:rtl w:val="0"/>
        </w:rPr>
        <w:t xml:space="preserve"> Oferiți șansa cât mai multor elevi să facă primii pași în programare! </w:t>
      </w:r>
    </w:p>
    <w:p w:rsidR="00000000" w:rsidDel="00000000" w:rsidP="00000000" w:rsidRDefault="00000000" w:rsidRPr="00000000">
      <w:pPr>
        <w:shd w:fill="ffffff" w:val="clear"/>
        <w:spacing w:after="120" w:line="276" w:lineRule="auto"/>
        <w:contextualSpacing w:val="0"/>
        <w:jc w:val="both"/>
        <w:rPr>
          <w:rFonts w:ascii="Cambria" w:cs="Cambria" w:eastAsia="Cambria" w:hAnsi="Cambria"/>
          <w:color w:val="4d4d4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120" w:line="276" w:lineRule="auto"/>
        <w:contextualSpacing w:val="0"/>
        <w:jc w:val="both"/>
        <w:rPr>
          <w:rFonts w:ascii="Cambria" w:cs="Cambria" w:eastAsia="Cambria" w:hAnsi="Cambria"/>
          <w:color w:val="4d4d4d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4d4d4d"/>
          <w:sz w:val="24"/>
          <w:szCs w:val="24"/>
          <w:rtl w:val="0"/>
        </w:rPr>
        <w:t xml:space="preserve">Pe lângă premiul garantat (soluții de securitate Bitdefender), profesorii coordonatori primesc diplome și adeverințe de participare în semn de recunoștință pentru efortul depus.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120" w:line="276" w:lineRule="auto"/>
        <w:contextualSpacing w:val="0"/>
        <w:jc w:val="both"/>
        <w:rPr>
          <w:rFonts w:ascii="Cambria" w:cs="Cambria" w:eastAsia="Cambria" w:hAnsi="Cambria"/>
          <w:color w:val="4d4d4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120" w:line="276" w:lineRule="auto"/>
        <w:contextualSpacing w:val="0"/>
        <w:jc w:val="both"/>
        <w:rPr>
          <w:rFonts w:ascii="Cambria" w:cs="Cambria" w:eastAsia="Cambria" w:hAnsi="Cambria"/>
          <w:color w:val="4d4d4d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4d4d4d"/>
          <w:sz w:val="24"/>
          <w:szCs w:val="24"/>
          <w:rtl w:val="0"/>
        </w:rPr>
        <w:t xml:space="preserve">Între 4 și 10 decembrie, încurajați fiecare elev sa programeze o bucată din România prin Hour of Code!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120" w:line="240" w:lineRule="auto"/>
        <w:contextualSpacing w:val="0"/>
        <w:jc w:val="both"/>
        <w:rPr>
          <w:rFonts w:ascii="Cambria" w:cs="Cambria" w:eastAsia="Cambria" w:hAnsi="Cambria"/>
          <w:b w:val="1"/>
          <w:color w:val="4d4d4d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4d4d4d"/>
          <w:sz w:val="24"/>
          <w:szCs w:val="24"/>
          <w:rtl w:val="0"/>
        </w:rPr>
        <w:t xml:space="preserve">Sponsori oficiali: </w:t>
      </w:r>
      <w:hyperlink r:id="rId9">
        <w:r w:rsidDel="00000000" w:rsidR="00000000" w:rsidRPr="00000000">
          <w:rPr>
            <w:rFonts w:ascii="Cambria" w:cs="Cambria" w:eastAsia="Cambria" w:hAnsi="Cambria"/>
            <w:b w:val="1"/>
            <w:color w:val="1155cc"/>
            <w:sz w:val="24"/>
            <w:szCs w:val="24"/>
            <w:u w:val="single"/>
            <w:rtl w:val="0"/>
          </w:rPr>
          <w:t xml:space="preserve">Bitdefender</w:t>
        </w:r>
      </w:hyperlink>
      <w:r w:rsidDel="00000000" w:rsidR="00000000" w:rsidRPr="00000000">
        <w:rPr>
          <w:rFonts w:ascii="Cambria" w:cs="Cambria" w:eastAsia="Cambria" w:hAnsi="Cambria"/>
          <w:b w:val="1"/>
          <w:color w:val="4d4d4d"/>
          <w:sz w:val="24"/>
          <w:szCs w:val="24"/>
          <w:rtl w:val="0"/>
        </w:rPr>
        <w:t xml:space="preserve">, </w:t>
      </w:r>
      <w:hyperlink r:id="rId10">
        <w:r w:rsidDel="00000000" w:rsidR="00000000" w:rsidRPr="00000000">
          <w:rPr>
            <w:rFonts w:ascii="Cambria" w:cs="Cambria" w:eastAsia="Cambria" w:hAnsi="Cambria"/>
            <w:b w:val="1"/>
            <w:color w:val="1155cc"/>
            <w:sz w:val="24"/>
            <w:szCs w:val="24"/>
            <w:u w:val="single"/>
            <w:rtl w:val="0"/>
          </w:rPr>
          <w:t xml:space="preserve">Carrefour</w:t>
        </w:r>
      </w:hyperlink>
      <w:r w:rsidDel="00000000" w:rsidR="00000000" w:rsidRPr="00000000">
        <w:rPr>
          <w:rFonts w:ascii="Cambria" w:cs="Cambria" w:eastAsia="Cambria" w:hAnsi="Cambria"/>
          <w:b w:val="1"/>
          <w:color w:val="4d4d4d"/>
          <w:sz w:val="24"/>
          <w:szCs w:val="24"/>
          <w:rtl w:val="0"/>
        </w:rPr>
        <w:t xml:space="preserve"> și </w:t>
      </w:r>
      <w:hyperlink r:id="rId11">
        <w:r w:rsidDel="00000000" w:rsidR="00000000" w:rsidRPr="00000000">
          <w:rPr>
            <w:rFonts w:ascii="Cambria" w:cs="Cambria" w:eastAsia="Cambria" w:hAnsi="Cambria"/>
            <w:b w:val="1"/>
            <w:color w:val="1155cc"/>
            <w:sz w:val="24"/>
            <w:szCs w:val="24"/>
            <w:u w:val="single"/>
            <w:rtl w:val="0"/>
          </w:rPr>
          <w:t xml:space="preserve">Banca Transilvania</w:t>
        </w:r>
      </w:hyperlink>
      <w:r w:rsidDel="00000000" w:rsidR="00000000" w:rsidRPr="00000000">
        <w:rPr>
          <w:rFonts w:ascii="Cambria" w:cs="Cambria" w:eastAsia="Cambria" w:hAnsi="Cambria"/>
          <w:b w:val="1"/>
          <w:color w:val="4d4d4d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shd w:fill="ffffff" w:val="clear"/>
        <w:spacing w:after="12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s://www.bancatransilvania.ro/" TargetMode="External"/><Relationship Id="rId10" Type="http://schemas.openxmlformats.org/officeDocument/2006/relationships/hyperlink" Target="https://www.carrefour.ro/" TargetMode="External"/><Relationship Id="rId9" Type="http://schemas.openxmlformats.org/officeDocument/2006/relationships/hyperlink" Target="https://www.bitdefender.ro/" TargetMode="External"/><Relationship Id="rId5" Type="http://schemas.openxmlformats.org/officeDocument/2006/relationships/hyperlink" Target="https://hourofcode.com/ro/ro" TargetMode="External"/><Relationship Id="rId6" Type="http://schemas.openxmlformats.org/officeDocument/2006/relationships/hyperlink" Target="http://adfaber.org" TargetMode="External"/><Relationship Id="rId7" Type="http://schemas.openxmlformats.org/officeDocument/2006/relationships/hyperlink" Target="http://hourofcode.com/ro/ro" TargetMode="External"/><Relationship Id="rId8" Type="http://schemas.openxmlformats.org/officeDocument/2006/relationships/hyperlink" Target="https://ro.code.org/learn" TargetMode="External"/></Relationships>
</file>