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7F1" w:rsidRDefault="00CC67F1" w:rsidP="00F9755D">
      <w:pPr>
        <w:jc w:val="left"/>
        <w:rPr>
          <w:rFonts w:ascii="Trebuchet MS" w:hAnsi="Trebuchet MS"/>
          <w:b/>
          <w:lang w:val="ro-RO"/>
        </w:rPr>
      </w:pPr>
    </w:p>
    <w:p w:rsidR="006156E0" w:rsidRDefault="006156E0" w:rsidP="00F9755D">
      <w:pPr>
        <w:jc w:val="left"/>
        <w:rPr>
          <w:rFonts w:ascii="Trebuchet MS" w:hAnsi="Trebuchet MS"/>
          <w:b/>
          <w:lang w:val="ro-RO"/>
        </w:rPr>
      </w:pPr>
    </w:p>
    <w:p w:rsidR="00B41FB2" w:rsidRDefault="00B41FB2" w:rsidP="00742CC0">
      <w:pPr>
        <w:spacing w:after="0" w:line="276" w:lineRule="auto"/>
        <w:jc w:val="center"/>
        <w:rPr>
          <w:rFonts w:ascii="Trebuchet MS" w:hAnsi="Trebuchet MS"/>
          <w:b/>
          <w:lang w:val="ro-RO"/>
        </w:rPr>
      </w:pPr>
    </w:p>
    <w:p w:rsidR="00C3237D" w:rsidRPr="00DA6039" w:rsidRDefault="00C3237D" w:rsidP="00742CC0">
      <w:pPr>
        <w:spacing w:after="0" w:line="276" w:lineRule="auto"/>
        <w:jc w:val="center"/>
        <w:rPr>
          <w:rFonts w:ascii="Trebuchet MS" w:hAnsi="Trebuchet MS"/>
          <w:b/>
          <w:lang w:val="ro-RO"/>
        </w:rPr>
      </w:pPr>
    </w:p>
    <w:p w:rsidR="00E15545" w:rsidRPr="007845BD" w:rsidRDefault="00E15545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86327A" w:rsidRDefault="007845BD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 w:rsidRPr="007845BD">
        <w:rPr>
          <w:rFonts w:ascii="Times New Roman" w:hAnsi="Times New Roman"/>
          <w:b/>
          <w:lang w:val="ro-RO"/>
        </w:rPr>
        <w:t>ÎN ATENȚIA CATEDRELOR DE EDUCAȚIE FIZICĂ ȘI SPORT</w:t>
      </w:r>
      <w:r w:rsidR="006156E0">
        <w:rPr>
          <w:rFonts w:ascii="Times New Roman" w:hAnsi="Times New Roman"/>
          <w:b/>
          <w:lang w:val="ro-RO"/>
        </w:rPr>
        <w:t>.</w:t>
      </w:r>
    </w:p>
    <w:p w:rsidR="00C3237D" w:rsidRDefault="00C3237D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C3237D" w:rsidRDefault="00C3237D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bookmarkStart w:id="0" w:name="_GoBack"/>
      <w:bookmarkEnd w:id="0"/>
    </w:p>
    <w:p w:rsidR="006156E0" w:rsidRDefault="006156E0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6156E0" w:rsidRDefault="006156E0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7845BD" w:rsidRDefault="007845BD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7845BD" w:rsidRDefault="007845BD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  <w:r w:rsidRPr="007845BD">
        <w:rPr>
          <w:rFonts w:ascii="Times New Roman" w:hAnsi="Times New Roman"/>
          <w:bCs/>
          <w:lang w:val="ro-RO"/>
        </w:rPr>
        <w:t>Având în vedere că Proiectul ”Gimnaziada”</w:t>
      </w:r>
      <w:r>
        <w:rPr>
          <w:rFonts w:ascii="Times New Roman" w:hAnsi="Times New Roman"/>
          <w:bCs/>
          <w:lang w:val="ro-RO"/>
        </w:rPr>
        <w:t xml:space="preserve"> (proiect MEN- COSR)</w:t>
      </w:r>
      <w:r w:rsidRPr="007845BD">
        <w:rPr>
          <w:rFonts w:ascii="Times New Roman" w:hAnsi="Times New Roman"/>
          <w:bCs/>
          <w:lang w:val="ro-RO"/>
        </w:rPr>
        <w:t xml:space="preserve"> s-a încheiat </w:t>
      </w:r>
      <w:r>
        <w:rPr>
          <w:rFonts w:ascii="Times New Roman" w:hAnsi="Times New Roman"/>
          <w:bCs/>
          <w:lang w:val="ro-RO"/>
        </w:rPr>
        <w:t>în data de 31.08.2019, competițiile sportive organizate sub egida ”Olimpiada Gimnaziilor” se vor organiza în continuare în cadrul olimpiadei Naționale a Sportului Școlar.</w:t>
      </w:r>
      <w:r w:rsidR="00D74B8E">
        <w:rPr>
          <w:rFonts w:ascii="Times New Roman" w:hAnsi="Times New Roman"/>
          <w:bCs/>
          <w:lang w:val="ro-RO"/>
        </w:rPr>
        <w:t xml:space="preserve"> La aceste competiții se vor aplica, până la noi dispoziții, Prevederile metodologice aprobate cu nr. 24331/08.01.2014</w:t>
      </w:r>
      <w:r w:rsidR="00F86D9E">
        <w:rPr>
          <w:rFonts w:ascii="Times New Roman" w:hAnsi="Times New Roman"/>
          <w:bCs/>
          <w:lang w:val="ro-RO"/>
        </w:rPr>
        <w:t>.</w:t>
      </w:r>
    </w:p>
    <w:p w:rsidR="00F86D9E" w:rsidRDefault="00F86D9E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 xml:space="preserve">În consecință, </w:t>
      </w:r>
      <w:r w:rsidR="00C3237D">
        <w:rPr>
          <w:rFonts w:ascii="Times New Roman" w:hAnsi="Times New Roman"/>
          <w:bCs/>
          <w:lang w:val="ro-RO"/>
        </w:rPr>
        <w:t xml:space="preserve">campionatul Național școlar de tetratlon (separat echipe de fete și de băieți), </w:t>
      </w:r>
      <w:r>
        <w:rPr>
          <w:rFonts w:ascii="Times New Roman" w:hAnsi="Times New Roman"/>
          <w:bCs/>
          <w:lang w:val="ro-RO"/>
        </w:rPr>
        <w:t xml:space="preserve">Campionatul Național școlar de șah, ciclul gimnazial, Campionatul Național școlar de tenis de masă, se vor desfășura în conformitate cu prevederile metodologice  aprobate în anul 2014 ( </w:t>
      </w:r>
      <w:r w:rsidR="00C3237D">
        <w:rPr>
          <w:rFonts w:ascii="Times New Roman" w:hAnsi="Times New Roman"/>
          <w:bCs/>
          <w:lang w:val="ro-RO"/>
        </w:rPr>
        <w:t xml:space="preserve">individual, </w:t>
      </w:r>
      <w:r>
        <w:rPr>
          <w:rFonts w:ascii="Times New Roman" w:hAnsi="Times New Roman"/>
          <w:bCs/>
          <w:lang w:val="ro-RO"/>
        </w:rPr>
        <w:t>separat fete și băieți, nu echipe mixte).</w:t>
      </w:r>
    </w:p>
    <w:p w:rsidR="00F86D9E" w:rsidRDefault="00F86D9E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>La Consfătuirea inspectorilor pentru educație fizică și sport la nivel național, organizat în luna noiembrie s-a stabilit că Programul Biomotric</w:t>
      </w:r>
      <w:r w:rsidR="00C3237D">
        <w:rPr>
          <w:rFonts w:ascii="Times New Roman" w:hAnsi="Times New Roman"/>
          <w:bCs/>
          <w:lang w:val="ro-RO"/>
        </w:rPr>
        <w:t xml:space="preserve"> se va derula în continuare, cu o singură măsurătoare pe an școlar. Se preconizează, că în anul școlar 2019 – 2020 măsurătorile prevăzute de proiect se vor efectua în perioada aprilie – mai 2020.</w:t>
      </w:r>
    </w:p>
    <w:p w:rsidR="00D74B8E" w:rsidRDefault="00D74B8E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</w:p>
    <w:p w:rsidR="00C3237D" w:rsidRDefault="00C3237D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</w:p>
    <w:p w:rsidR="00C3237D" w:rsidRDefault="00C3237D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</w:p>
    <w:p w:rsidR="00C3237D" w:rsidRDefault="00C3237D" w:rsidP="007845BD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 xml:space="preserve">                                                      </w:t>
      </w:r>
      <w:r>
        <w:rPr>
          <w:rFonts w:ascii="Times New Roman" w:hAnsi="Times New Roman"/>
          <w:bCs/>
          <w:lang w:val="ro-RO"/>
        </w:rPr>
        <w:tab/>
      </w:r>
      <w:r>
        <w:rPr>
          <w:rFonts w:ascii="Times New Roman" w:hAnsi="Times New Roman"/>
          <w:bCs/>
          <w:lang w:val="ro-RO"/>
        </w:rPr>
        <w:tab/>
        <w:t>Inspector școlar,</w:t>
      </w:r>
    </w:p>
    <w:p w:rsidR="00C3237D" w:rsidRPr="007845BD" w:rsidRDefault="00C3237D" w:rsidP="00C3237D">
      <w:pPr>
        <w:spacing w:after="0" w:line="276" w:lineRule="auto"/>
        <w:ind w:left="3600" w:firstLine="720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>prof. Farkas Csaba Istvan</w:t>
      </w:r>
    </w:p>
    <w:p w:rsidR="0086327A" w:rsidRPr="007845BD" w:rsidRDefault="0086327A" w:rsidP="00742CC0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:rsidR="001D42E6" w:rsidRP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355" w:rsidRDefault="00341355" w:rsidP="00E160F0">
      <w:pPr>
        <w:spacing w:after="0"/>
      </w:pPr>
      <w:r>
        <w:separator/>
      </w:r>
    </w:p>
  </w:endnote>
  <w:endnote w:type="continuationSeparator" w:id="0">
    <w:p w:rsidR="00341355" w:rsidRDefault="0034135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320" w:rsidRDefault="00D14320">
    <w:pPr>
      <w:pStyle w:val="Footer"/>
    </w:pPr>
  </w:p>
  <w:p w:rsidR="00215029" w:rsidRDefault="00215029"/>
  <w:p w:rsidR="00215029" w:rsidRDefault="00215029" w:rsidP="00D14320">
    <w:pPr>
      <w:tabs>
        <w:tab w:val="right" w:pos="9450"/>
      </w:tabs>
    </w:pPr>
  </w:p>
  <w:p w:rsidR="00215029" w:rsidRDefault="00215029" w:rsidP="00D14320">
    <w:pPr>
      <w:tabs>
        <w:tab w:val="right" w:pos="9450"/>
        <w:tab w:val="right" w:pos="954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355" w:rsidRDefault="00341355" w:rsidP="00E160F0">
      <w:pPr>
        <w:spacing w:after="0"/>
      </w:pPr>
      <w:r>
        <w:separator/>
      </w:r>
    </w:p>
  </w:footnote>
  <w:footnote w:type="continuationSeparator" w:id="0">
    <w:p w:rsidR="00341355" w:rsidRDefault="0034135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A98" w:rsidRDefault="00341355">
    <w:pPr>
      <w:pStyle w:val="Header"/>
    </w:pPr>
    <w:r>
      <w:rPr>
        <w:noProof/>
      </w:rPr>
      <w:pict w14:anchorId="5684BF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42C5989B" wp14:editId="1DD061B7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9C2B894" wp14:editId="29B91972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:rsidR="00FA3829" w:rsidRDefault="00FA3829" w:rsidP="00306F97">
    <w:pPr>
      <w:pStyle w:val="Header"/>
      <w:tabs>
        <w:tab w:val="clear" w:pos="9360"/>
        <w:tab w:val="right" w:pos="9891"/>
      </w:tabs>
    </w:pPr>
  </w:p>
  <w:p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FB8" w:rsidRPr="00193909" w:rsidRDefault="0034135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028BE2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4B733615" wp14:editId="617331B7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1DEEA5C1" wp14:editId="1B472DEC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28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0"/>
  </w:num>
  <w:num w:numId="19">
    <w:abstractNumId w:val="15"/>
  </w:num>
  <w:num w:numId="20">
    <w:abstractNumId w:val="17"/>
  </w:num>
  <w:num w:numId="21">
    <w:abstractNumId w:val="27"/>
  </w:num>
  <w:num w:numId="22">
    <w:abstractNumId w:val="16"/>
  </w:num>
  <w:num w:numId="23">
    <w:abstractNumId w:val="19"/>
  </w:num>
  <w:num w:numId="24">
    <w:abstractNumId w:val="29"/>
  </w:num>
  <w:num w:numId="25">
    <w:abstractNumId w:val="13"/>
  </w:num>
  <w:num w:numId="26">
    <w:abstractNumId w:val="26"/>
  </w:num>
  <w:num w:numId="27">
    <w:abstractNumId w:val="18"/>
  </w:num>
  <w:num w:numId="28">
    <w:abstractNumId w:val="20"/>
  </w:num>
  <w:num w:numId="29">
    <w:abstractNumId w:val="2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1355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56E0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237D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B8E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86D9E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3249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92C37-5270-46E0-BB88-003A3C14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2019-11-26T20:01:00Z</dcterms:created>
  <dcterms:modified xsi:type="dcterms:W3CDTF">2019-11-26T20:01:00Z</dcterms:modified>
</cp:coreProperties>
</file>