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29" w:rsidRDefault="004D691B">
      <w:pPr>
        <w:jc w:val="center"/>
      </w:pPr>
      <w:r>
        <w:rPr>
          <w:rFonts w:ascii="Arial" w:eastAsia="Arial" w:hAnsi="Arial"/>
          <w:b/>
        </w:rPr>
        <w:t>CONCURSUL PENTRU OCUPAREA POSTURILOR DIDACTICE/CATEDRELOR DECLARATE VACANTE/REZERVATE ÎN UNITĂȚILE DE ÎNVĂȚĂMÂNT PREUNIVERSITAR DE STAT</w:t>
      </w:r>
    </w:p>
    <w:p w:rsidR="00F43AEF" w:rsidRDefault="00F43AEF">
      <w:pPr>
        <w:spacing w:after="0" w:line="0" w:lineRule="atLeast"/>
        <w:ind w:right="20"/>
        <w:jc w:val="center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>Etapa de suplinire</w:t>
      </w:r>
    </w:p>
    <w:p w:rsidR="00EA6D29" w:rsidRDefault="00361AA7">
      <w:pPr>
        <w:spacing w:after="0" w:line="0" w:lineRule="atLeast"/>
        <w:ind w:right="20"/>
        <w:jc w:val="center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 xml:space="preserve">01 </w:t>
      </w:r>
      <w:bookmarkStart w:id="0" w:name="_GoBack"/>
      <w:bookmarkEnd w:id="0"/>
      <w:r w:rsidR="008B0F2E">
        <w:rPr>
          <w:rFonts w:ascii="Arial" w:eastAsia="Arial" w:hAnsi="Arial" w:cs="Arial"/>
          <w:b/>
          <w:szCs w:val="20"/>
          <w:lang w:eastAsia="en-GB"/>
        </w:rPr>
        <w:t>septembrie 2020</w:t>
      </w:r>
    </w:p>
    <w:p w:rsidR="00EA6D29" w:rsidRDefault="00EA6D29"/>
    <w:p w:rsidR="00EA6D29" w:rsidRDefault="004D691B">
      <w:pPr>
        <w:spacing w:after="0" w:line="0" w:lineRule="atLeast"/>
        <w:jc w:val="center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>Proba scrisă la TURISM ȘI SERVICII</w:t>
      </w:r>
    </w:p>
    <w:p w:rsidR="00EA6D29" w:rsidRDefault="00EA6D29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EA6D29" w:rsidRDefault="000059FF">
      <w:pPr>
        <w:spacing w:after="0" w:line="0" w:lineRule="atLeast"/>
        <w:ind w:right="20"/>
        <w:jc w:val="center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>Profesor</w:t>
      </w:r>
    </w:p>
    <w:p w:rsidR="00EA6D29" w:rsidRDefault="00EA6D29">
      <w:pPr>
        <w:spacing w:after="0" w:line="263" w:lineRule="exact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EA6D29" w:rsidRDefault="004D691B">
      <w:pPr>
        <w:spacing w:after="0" w:line="0" w:lineRule="atLeast"/>
        <w:ind w:left="8580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 xml:space="preserve">Varianta </w:t>
      </w:r>
      <w:r w:rsidR="00A12A58">
        <w:rPr>
          <w:rFonts w:ascii="Arial" w:eastAsia="Arial" w:hAnsi="Arial" w:cs="Arial"/>
          <w:b/>
          <w:szCs w:val="20"/>
          <w:lang w:eastAsia="en-GB"/>
        </w:rPr>
        <w:t>3</w:t>
      </w:r>
    </w:p>
    <w:p w:rsidR="00EA6D29" w:rsidRDefault="00EA6D29">
      <w:pPr>
        <w:spacing w:after="0" w:line="11" w:lineRule="exact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EA6D29" w:rsidRDefault="004D691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7"/>
      </w:pPr>
      <w:r>
        <w:rPr>
          <w:rFonts w:ascii="Arial" w:eastAsia="Arial" w:hAnsi="Arial" w:cs="Arial"/>
          <w:b/>
          <w:szCs w:val="20"/>
          <w:lang w:eastAsia="en-GB"/>
        </w:rPr>
        <w:t>Toate subiectele sunt obligatorii. Se acordă 10 puncte din oficiu.</w:t>
      </w:r>
    </w:p>
    <w:p w:rsidR="00EA6D29" w:rsidRDefault="004D691B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7"/>
      </w:pPr>
      <w:r>
        <w:rPr>
          <w:rFonts w:ascii="Arial" w:eastAsia="Arial" w:hAnsi="Arial" w:cs="Arial"/>
          <w:b/>
          <w:szCs w:val="20"/>
          <w:lang w:eastAsia="en-GB"/>
        </w:rPr>
        <w:t>Timpul efectiv de lucru este de 4 ore.</w:t>
      </w:r>
    </w:p>
    <w:p w:rsidR="00EA6D29" w:rsidRDefault="00EA6D29">
      <w:pPr>
        <w:spacing w:after="0" w:line="263" w:lineRule="exact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EA6D29" w:rsidRDefault="004D691B" w:rsidP="00B72F10">
      <w:pPr>
        <w:pBdr>
          <w:bottom w:val="single" w:sz="4" w:space="1" w:color="auto"/>
        </w:pBdr>
        <w:tabs>
          <w:tab w:val="left" w:pos="8340"/>
        </w:tabs>
        <w:spacing w:after="0" w:line="240" w:lineRule="auto"/>
        <w:ind w:left="360"/>
        <w:rPr>
          <w:rFonts w:ascii="Arial" w:eastAsia="Arial" w:hAnsi="Arial" w:cs="Arial"/>
          <w:b/>
          <w:szCs w:val="20"/>
          <w:lang w:eastAsia="en-GB"/>
        </w:rPr>
      </w:pPr>
      <w:r>
        <w:rPr>
          <w:rFonts w:ascii="Arial" w:eastAsia="Arial" w:hAnsi="Arial" w:cs="Arial"/>
          <w:b/>
          <w:szCs w:val="20"/>
          <w:lang w:eastAsia="en-GB"/>
        </w:rPr>
        <w:t>SUBIECTUL I</w:t>
      </w:r>
      <w:r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>
        <w:rPr>
          <w:rFonts w:ascii="Arial" w:eastAsia="Arial" w:hAnsi="Arial" w:cs="Arial"/>
          <w:b/>
          <w:szCs w:val="20"/>
          <w:lang w:eastAsia="en-GB"/>
        </w:rPr>
        <w:t>(30 puncte)</w:t>
      </w:r>
    </w:p>
    <w:p w:rsidR="006D49A3" w:rsidRDefault="006D49A3" w:rsidP="006D49A3">
      <w:pPr>
        <w:tabs>
          <w:tab w:val="left" w:pos="8340"/>
        </w:tabs>
        <w:spacing w:after="0" w:line="240" w:lineRule="auto"/>
        <w:ind w:left="360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716A96" w:rsidRPr="00716A96" w:rsidTr="00044E75">
        <w:trPr>
          <w:trHeight w:val="259"/>
        </w:trPr>
        <w:tc>
          <w:tcPr>
            <w:tcW w:w="4860" w:type="dxa"/>
            <w:shd w:val="clear" w:color="auto" w:fill="auto"/>
            <w:vAlign w:val="bottom"/>
          </w:tcPr>
          <w:p w:rsidR="00716A96" w:rsidRPr="00716A96" w:rsidRDefault="00716A96" w:rsidP="00716A96">
            <w:pPr>
              <w:suppressAutoHyphens w:val="0"/>
              <w:autoSpaceDN/>
              <w:spacing w:after="0" w:line="0" w:lineRule="atLeast"/>
              <w:textAlignment w:val="auto"/>
              <w:rPr>
                <w:rFonts w:ascii="Arial" w:eastAsia="Arial" w:hAnsi="Arial" w:cs="Arial"/>
                <w:b/>
                <w:szCs w:val="20"/>
                <w:lang w:eastAsia="en-GB"/>
              </w:rPr>
            </w:pPr>
            <w:r w:rsidRPr="00716A96">
              <w:rPr>
                <w:rFonts w:ascii="Arial" w:eastAsia="Arial" w:hAnsi="Arial" w:cs="Arial"/>
                <w:b/>
                <w:szCs w:val="20"/>
                <w:lang w:eastAsia="en-GB"/>
              </w:rPr>
              <w:t>1.10 puncte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16A96" w:rsidRPr="00716A96" w:rsidRDefault="00716A96" w:rsidP="00716A96">
            <w:pPr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Arial"/>
                <w:szCs w:val="20"/>
                <w:lang w:eastAsia="en-GB"/>
              </w:rPr>
            </w:pPr>
          </w:p>
        </w:tc>
      </w:tr>
      <w:tr w:rsidR="00716A96" w:rsidRPr="00716A96" w:rsidTr="00044E75">
        <w:trPr>
          <w:trHeight w:val="267"/>
        </w:trPr>
        <w:tc>
          <w:tcPr>
            <w:tcW w:w="4860" w:type="dxa"/>
            <w:shd w:val="clear" w:color="auto" w:fill="auto"/>
            <w:vAlign w:val="bottom"/>
          </w:tcPr>
          <w:p w:rsidR="00716A96" w:rsidRPr="00716A96" w:rsidRDefault="00716A96" w:rsidP="00716A96">
            <w:pPr>
              <w:suppressAutoHyphens w:val="0"/>
              <w:autoSpaceDN/>
              <w:spacing w:after="0" w:line="0" w:lineRule="atLeast"/>
              <w:textAlignment w:val="auto"/>
              <w:rPr>
                <w:rFonts w:ascii="Arial" w:eastAsia="Arial" w:hAnsi="Arial" w:cs="Arial"/>
                <w:b/>
                <w:szCs w:val="20"/>
                <w:lang w:eastAsia="en-GB"/>
              </w:rPr>
            </w:pPr>
            <w:r w:rsidRPr="00716A96">
              <w:rPr>
                <w:rFonts w:ascii="Arial" w:eastAsia="Arial" w:hAnsi="Arial" w:cs="Arial"/>
                <w:b/>
                <w:szCs w:val="20"/>
                <w:lang w:eastAsia="en-GB"/>
              </w:rPr>
              <w:t>a.3p.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716A96" w:rsidRPr="00716A96" w:rsidRDefault="00716A96" w:rsidP="00716A96">
            <w:pPr>
              <w:suppressAutoHyphens w:val="0"/>
              <w:autoSpaceDN/>
              <w:spacing w:after="0" w:line="0" w:lineRule="atLeast"/>
              <w:textAlignment w:val="auto"/>
              <w:rPr>
                <w:rFonts w:ascii="Times New Roman" w:eastAsia="Times New Roman" w:hAnsi="Times New Roman" w:cs="Arial"/>
                <w:sz w:val="23"/>
                <w:szCs w:val="20"/>
                <w:lang w:eastAsia="en-GB"/>
              </w:rPr>
            </w:pPr>
          </w:p>
        </w:tc>
      </w:tr>
    </w:tbl>
    <w:p w:rsidR="00716A96" w:rsidRPr="00716A96" w:rsidRDefault="00716A96" w:rsidP="00716A96">
      <w:pPr>
        <w:suppressAutoHyphens w:val="0"/>
        <w:autoSpaceDN/>
        <w:spacing w:after="0" w:line="230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Principalele avantaje care pot fi oferite de un lan</w:t>
      </w:r>
      <w:r>
        <w:rPr>
          <w:rFonts w:ascii="Arial" w:eastAsia="Arial" w:hAnsi="Arial" w:cs="Arial"/>
          <w:szCs w:val="20"/>
          <w:lang w:val="ro-RO"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 hotelier hotelurilor aderente:</w:t>
      </w:r>
    </w:p>
    <w:p w:rsidR="00716A96" w:rsidRPr="00716A96" w:rsidRDefault="00716A96" w:rsidP="00716A96">
      <w:pPr>
        <w:numPr>
          <w:ilvl w:val="0"/>
          <w:numId w:val="2"/>
        </w:numPr>
        <w:tabs>
          <w:tab w:val="left" w:pos="727"/>
        </w:tabs>
        <w:suppressAutoHyphens w:val="0"/>
        <w:autoSpaceDN/>
        <w:spacing w:after="0" w:line="0" w:lineRule="atLeast"/>
        <w:ind w:left="727" w:hanging="36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Nume cunoscut</w:t>
      </w:r>
    </w:p>
    <w:p w:rsidR="00716A96" w:rsidRPr="00716A96" w:rsidRDefault="00716A96" w:rsidP="00716A96">
      <w:pPr>
        <w:numPr>
          <w:ilvl w:val="0"/>
          <w:numId w:val="2"/>
        </w:numPr>
        <w:tabs>
          <w:tab w:val="left" w:pos="727"/>
        </w:tabs>
        <w:suppressAutoHyphens w:val="0"/>
        <w:autoSpaceDN/>
        <w:spacing w:after="0" w:line="0" w:lineRule="atLeast"/>
        <w:ind w:left="727" w:hanging="36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Încredere</w:t>
      </w:r>
    </w:p>
    <w:p w:rsidR="00716A96" w:rsidRPr="00716A96" w:rsidRDefault="00716A96" w:rsidP="00716A96">
      <w:pPr>
        <w:numPr>
          <w:ilvl w:val="0"/>
          <w:numId w:val="2"/>
        </w:numPr>
        <w:tabs>
          <w:tab w:val="left" w:pos="727"/>
        </w:tabs>
        <w:suppressAutoHyphens w:val="0"/>
        <w:autoSpaceDN/>
        <w:spacing w:after="0" w:line="0" w:lineRule="atLeast"/>
        <w:ind w:left="727" w:hanging="36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Competen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a celui care gestionează</w:t>
      </w:r>
    </w:p>
    <w:p w:rsidR="00716A96" w:rsidRPr="00716A96" w:rsidRDefault="00716A96" w:rsidP="00716A96">
      <w:pPr>
        <w:suppressAutoHyphens w:val="0"/>
        <w:autoSpaceDN/>
        <w:spacing w:after="0" w:line="34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2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fiecare răspuns corect </w:t>
      </w:r>
      <w:r>
        <w:rPr>
          <w:rFonts w:ascii="Arial" w:eastAsia="Arial" w:hAnsi="Arial" w:cs="Arial"/>
          <w:i/>
          <w:szCs w:val="20"/>
          <w:lang w:eastAsia="en-GB"/>
        </w:rPr>
        <w:t>ș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i complet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;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 pentru răspuns incorect, incomplet sau lipsa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>.</w:t>
      </w:r>
    </w:p>
    <w:p w:rsidR="00716A96" w:rsidRPr="00716A96" w:rsidRDefault="00716A96" w:rsidP="00716A96">
      <w:pPr>
        <w:suppressAutoHyphens w:val="0"/>
        <w:autoSpaceDN/>
        <w:spacing w:after="0" w:line="1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716A96">
        <w:rPr>
          <w:rFonts w:ascii="Arial" w:eastAsia="Arial" w:hAnsi="Arial" w:cs="Arial"/>
          <w:b/>
          <w:szCs w:val="20"/>
          <w:lang w:eastAsia="en-GB"/>
        </w:rPr>
        <w:t>b.2p.</w:t>
      </w:r>
    </w:p>
    <w:p w:rsidR="00716A96" w:rsidRPr="00716A96" w:rsidRDefault="00716A96" w:rsidP="00716A96">
      <w:pPr>
        <w:suppressAutoHyphens w:val="0"/>
        <w:autoSpaceDN/>
        <w:spacing w:after="0" w:line="13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6" w:lineRule="auto"/>
        <w:ind w:left="7"/>
        <w:jc w:val="both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Lan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urile voluntare-reprezintă o asociere benevolă de hoteluri, independente din punct de vedere financiar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 xml:space="preserve">i juridic care se caracterizează printr-o ofertă apropiată ca specific în scopul promovării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dezvoltării imagini de marcă.</w:t>
      </w:r>
    </w:p>
    <w:p w:rsidR="00716A96" w:rsidRPr="00716A96" w:rsidRDefault="00716A96" w:rsidP="00716A96">
      <w:pPr>
        <w:suppressAutoHyphens w:val="0"/>
        <w:autoSpaceDN/>
        <w:spacing w:after="0" w:line="3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9" w:lineRule="auto"/>
        <w:ind w:left="7"/>
        <w:jc w:val="both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Lan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urile integrate-au ca scop crearea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 xml:space="preserve">i comercializarea unui produs hotelier coerent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standardizat ceea ce presupune integrarea deplină a hotelurilor care î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pierd independen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a financiară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juridică, existând un centru unic de decizie.</w:t>
      </w:r>
    </w:p>
    <w:p w:rsidR="00716A96" w:rsidRPr="00716A96" w:rsidRDefault="00716A96" w:rsidP="00716A96">
      <w:pPr>
        <w:suppressAutoHyphens w:val="0"/>
        <w:autoSpaceDN/>
        <w:spacing w:after="0" w:line="38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2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definirea corectă a celor două lanŃuri hoteliere se scordă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>; pentru răspuns incorect sau lipsa acestuia 0p</w:t>
      </w:r>
    </w:p>
    <w:p w:rsidR="00716A96" w:rsidRPr="00716A96" w:rsidRDefault="00716A96" w:rsidP="00716A96">
      <w:pPr>
        <w:suppressAutoHyphens w:val="0"/>
        <w:autoSpaceDN/>
        <w:spacing w:after="0" w:line="226" w:lineRule="auto"/>
        <w:ind w:left="7"/>
        <w:textAlignment w:val="auto"/>
        <w:rPr>
          <w:rFonts w:ascii="Arial" w:eastAsia="Arial" w:hAnsi="Arial" w:cs="Arial"/>
          <w:b/>
          <w:i/>
          <w:sz w:val="19"/>
          <w:szCs w:val="20"/>
          <w:lang w:eastAsia="en-GB"/>
        </w:rPr>
      </w:pPr>
      <w:r w:rsidRPr="00716A96">
        <w:rPr>
          <w:rFonts w:ascii="Arial" w:eastAsia="Arial" w:hAnsi="Arial" w:cs="Arial"/>
          <w:b/>
          <w:i/>
          <w:sz w:val="19"/>
          <w:szCs w:val="20"/>
          <w:lang w:eastAsia="en-GB"/>
        </w:rPr>
        <w:t>C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. 5</w:t>
      </w:r>
      <w:r w:rsidRPr="00716A96">
        <w:rPr>
          <w:rFonts w:ascii="Arial" w:eastAsia="Arial" w:hAnsi="Arial" w:cs="Arial"/>
          <w:b/>
          <w:i/>
          <w:sz w:val="19"/>
          <w:szCs w:val="20"/>
          <w:lang w:eastAsia="en-GB"/>
        </w:rPr>
        <w:t>P</w:t>
      </w:r>
    </w:p>
    <w:p w:rsidR="00716A96" w:rsidRPr="00716A96" w:rsidRDefault="00716A96" w:rsidP="00716A96">
      <w:pPr>
        <w:suppressAutoHyphens w:val="0"/>
        <w:autoSpaceDN/>
        <w:spacing w:after="0" w:line="16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Avantajele contractului de fran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iză pentru beneficiari:</w:t>
      </w:r>
    </w:p>
    <w:p w:rsidR="00716A96" w:rsidRPr="00716A96" w:rsidRDefault="00716A96" w:rsidP="00716A96">
      <w:pPr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numPr>
          <w:ilvl w:val="0"/>
          <w:numId w:val="3"/>
        </w:numPr>
        <w:tabs>
          <w:tab w:val="left" w:pos="727"/>
        </w:tabs>
        <w:suppressAutoHyphens w:val="0"/>
        <w:autoSpaceDN/>
        <w:spacing w:after="0" w:line="239" w:lineRule="auto"/>
        <w:ind w:left="727" w:hanging="367"/>
        <w:jc w:val="both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Utilizarea mărcii, sistem de rezervare, publicitate, proceduri centralizate de aprovizionare,sprijin financiar, asisten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ă tehnică, sursă de idei, notorietate imediată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</w:t>
      </w:r>
      <w:r>
        <w:rPr>
          <w:rFonts w:ascii="Arial" w:eastAsia="Arial" w:hAnsi="Arial" w:cs="Arial"/>
          <w:szCs w:val="20"/>
          <w:lang w:eastAsia="en-GB"/>
        </w:rPr>
        <w:t xml:space="preserve"> </w:t>
      </w:r>
    </w:p>
    <w:p w:rsidR="00716A96" w:rsidRPr="00716A96" w:rsidRDefault="00716A96" w:rsidP="00716A96">
      <w:pPr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2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imagine pozitivă, profesionalism, reducerea riscului.</w:t>
      </w:r>
    </w:p>
    <w:p w:rsidR="00716A96" w:rsidRPr="00716A96" w:rsidRDefault="00716A96" w:rsidP="00716A96">
      <w:pPr>
        <w:suppressAutoHyphens w:val="0"/>
        <w:autoSpaceDN/>
        <w:spacing w:after="0" w:line="35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1" w:lineRule="auto"/>
        <w:ind w:left="7"/>
        <w:textAlignment w:val="auto"/>
        <w:rPr>
          <w:rFonts w:ascii="Arial" w:eastAsia="Arial" w:hAnsi="Arial" w:cs="Arial"/>
          <w:b/>
          <w:i/>
          <w:szCs w:val="20"/>
          <w:lang w:eastAsia="en-GB"/>
        </w:rPr>
      </w:pP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enumerarea corectă a 5 avantaje din lista de mai sus,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; pentru, răspuns incorect sau lipsa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.</w:t>
      </w:r>
    </w:p>
    <w:p w:rsidR="00716A96" w:rsidRPr="00716A96" w:rsidRDefault="00716A96" w:rsidP="00716A96">
      <w:pPr>
        <w:suppressAutoHyphens w:val="0"/>
        <w:autoSpaceDN/>
        <w:spacing w:after="0" w:line="254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716A96">
        <w:rPr>
          <w:rFonts w:ascii="Arial" w:eastAsia="Arial" w:hAnsi="Arial" w:cs="Arial"/>
          <w:b/>
          <w:i/>
          <w:szCs w:val="20"/>
          <w:lang w:eastAsia="en-GB"/>
        </w:rPr>
        <w:t>2</w:t>
      </w:r>
      <w:r w:rsidRPr="00716A96">
        <w:rPr>
          <w:rFonts w:ascii="Arial" w:eastAsia="Arial" w:hAnsi="Arial" w:cs="Arial"/>
          <w:b/>
          <w:szCs w:val="20"/>
          <w:lang w:eastAsia="en-GB"/>
        </w:rPr>
        <w:t>. 10 puncte</w:t>
      </w:r>
    </w:p>
    <w:p w:rsidR="00716A96" w:rsidRPr="00716A96" w:rsidRDefault="00716A96" w:rsidP="00716A96">
      <w:pPr>
        <w:suppressAutoHyphens w:val="0"/>
        <w:autoSpaceDN/>
        <w:spacing w:after="0" w:line="14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b/>
          <w:szCs w:val="20"/>
          <w:lang w:eastAsia="en-GB"/>
        </w:rPr>
        <w:t xml:space="preserve">a. 5p </w:t>
      </w:r>
      <w:r w:rsidRPr="00716A96">
        <w:rPr>
          <w:rFonts w:ascii="Arial" w:eastAsia="Arial" w:hAnsi="Arial" w:cs="Arial"/>
          <w:szCs w:val="20"/>
          <w:lang w:eastAsia="en-GB"/>
        </w:rPr>
        <w:t>Activită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ile specifice func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iei concierge sunt: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229" w:lineRule="auto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gestiunea cheilor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transportul bagajelor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conducerea la cameră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închirieri de autoturisme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închirieri de jocuri, articole de uz casnic, materiale sportive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asigurarea securită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ii pasagerilor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a bunurilor acestora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oferirea unei game largi de informa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239" w:lineRule="auto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rezervări de locuri în mijloace de transport, restaurante, unită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 de cazare, spectacole, manifestări sportive</w:t>
      </w:r>
    </w:p>
    <w:p w:rsidR="00716A96" w:rsidRPr="00716A96" w:rsidRDefault="00716A96" w:rsidP="00716A96">
      <w:pPr>
        <w:suppressAutoHyphens w:val="0"/>
        <w:autoSpaceDN/>
        <w:spacing w:after="0" w:line="2" w:lineRule="exact"/>
        <w:textAlignment w:val="auto"/>
        <w:rPr>
          <w:rFonts w:ascii="Arial" w:eastAsia="Arial" w:hAnsi="Arial" w:cs="Arial"/>
          <w:szCs w:val="20"/>
          <w:lang w:eastAsia="en-GB"/>
        </w:rPr>
      </w:pP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intermedieri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curierat - comisionerat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desfaceri de mărfuri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lastRenderedPageBreak/>
        <w:t>convorbiri telefonice din recep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ie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 xml:space="preserve">preluarea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transmiterea mesajelor primite de către clien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 xml:space="preserve">primirea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distribuirea coresponden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ei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trezirea la ore fixe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comenzi taxi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păstrare bagaje</w:t>
      </w:r>
    </w:p>
    <w:p w:rsidR="00716A96" w:rsidRPr="00716A96" w:rsidRDefault="00716A96" w:rsidP="00716A96">
      <w:pPr>
        <w:numPr>
          <w:ilvl w:val="0"/>
          <w:numId w:val="16"/>
        </w:numPr>
        <w:tabs>
          <w:tab w:val="left" w:pos="727"/>
        </w:tabs>
        <w:suppressAutoHyphens w:val="0"/>
        <w:autoSpaceDN/>
        <w:spacing w:after="0" w:line="0" w:lineRule="atLeast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acordarea primului ajutor</w:t>
      </w:r>
    </w:p>
    <w:p w:rsidR="00716A96" w:rsidRPr="00716A96" w:rsidRDefault="00716A96" w:rsidP="00716A96">
      <w:pPr>
        <w:suppressAutoHyphens w:val="0"/>
        <w:autoSpaceDN/>
        <w:spacing w:after="0" w:line="35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2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oricare cinci răspunsuri corecte, din lista de mai sus,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; pentru răspuns incorect sau lipsa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>.</w:t>
      </w:r>
    </w:p>
    <w:p w:rsidR="00716A96" w:rsidRPr="00716A96" w:rsidRDefault="00716A96" w:rsidP="00716A96">
      <w:pPr>
        <w:suppressAutoHyphens w:val="0"/>
        <w:autoSpaceDN/>
        <w:spacing w:after="0" w:line="1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716A96">
        <w:rPr>
          <w:rFonts w:ascii="Arial" w:eastAsia="Arial" w:hAnsi="Arial" w:cs="Arial"/>
          <w:b/>
          <w:szCs w:val="20"/>
          <w:lang w:eastAsia="en-GB"/>
        </w:rPr>
        <w:t>b.3p</w:t>
      </w:r>
    </w:p>
    <w:p w:rsidR="00716A96" w:rsidRPr="00716A96" w:rsidRDefault="00716A96" w:rsidP="00716A96">
      <w:pPr>
        <w:suppressAutoHyphens w:val="0"/>
        <w:autoSpaceDN/>
        <w:spacing w:after="0" w:line="13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3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Sursele folosite în vederea oferirii informa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iilor despre unitatea hotelieră - 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răspuns corect </w:t>
      </w:r>
      <w:r>
        <w:rPr>
          <w:rFonts w:ascii="Arial" w:eastAsia="Arial" w:hAnsi="Arial" w:cs="Arial"/>
          <w:i/>
          <w:szCs w:val="20"/>
          <w:lang w:eastAsia="en-GB"/>
        </w:rPr>
        <w:t>ș</w:t>
      </w:r>
      <w:r w:rsidRPr="00716A96">
        <w:rPr>
          <w:rFonts w:ascii="Arial" w:eastAsia="Arial" w:hAnsi="Arial" w:cs="Arial"/>
          <w:i/>
          <w:szCs w:val="20"/>
          <w:lang w:eastAsia="en-GB"/>
        </w:rPr>
        <w:t>i</w:t>
      </w:r>
      <w:r w:rsidRPr="00716A96">
        <w:rPr>
          <w:rFonts w:ascii="Arial" w:eastAsia="Arial" w:hAnsi="Arial" w:cs="Arial"/>
          <w:szCs w:val="20"/>
          <w:lang w:eastAsia="en-GB"/>
        </w:rPr>
        <w:t xml:space="preserve"> 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complet se acordă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3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; pentru răspuns incorect, incomplet sau lipsa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>.</w:t>
      </w:r>
    </w:p>
    <w:p w:rsidR="00716A96" w:rsidRPr="00716A96" w:rsidRDefault="00716A96" w:rsidP="00716A96">
      <w:pPr>
        <w:suppressAutoHyphens w:val="0"/>
        <w:autoSpaceDN/>
        <w:spacing w:after="0" w:line="2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716A96">
        <w:rPr>
          <w:rFonts w:ascii="Arial" w:eastAsia="Arial" w:hAnsi="Arial" w:cs="Arial"/>
          <w:b/>
          <w:szCs w:val="20"/>
          <w:lang w:eastAsia="en-GB"/>
        </w:rPr>
        <w:t>c.2p</w:t>
      </w:r>
    </w:p>
    <w:p w:rsidR="00716A96" w:rsidRPr="00716A96" w:rsidRDefault="00716A96" w:rsidP="00716A96">
      <w:pPr>
        <w:suppressAutoHyphens w:val="0"/>
        <w:autoSpaceDN/>
        <w:spacing w:after="0" w:line="13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6" w:lineRule="auto"/>
        <w:ind w:left="7"/>
        <w:jc w:val="both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Cele două sisteme de chei folosite în camerele hotelurilor sunt: sistemul conven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ional de chei: chei tip yală sau obiẟnuite; sistemul electronic de chei - carduri perforate, carduri electronice folosite în majoritatea hotelurilor de 4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5 stele.</w:t>
      </w:r>
    </w:p>
    <w:p w:rsidR="00716A96" w:rsidRPr="00716A96" w:rsidRDefault="00716A96" w:rsidP="00716A96">
      <w:pPr>
        <w:suppressAutoHyphens w:val="0"/>
        <w:autoSpaceDN/>
        <w:spacing w:after="0" w:line="38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1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 w:rsidRPr="00716A96">
        <w:rPr>
          <w:rFonts w:ascii="Arial" w:eastAsia="Arial" w:hAnsi="Arial" w:cs="Arial"/>
          <w:i/>
          <w:szCs w:val="20"/>
          <w:lang w:eastAsia="en-GB"/>
        </w:rPr>
        <w:t xml:space="preserve">Pentru fiecare răspuns corect </w:t>
      </w:r>
      <w:r>
        <w:rPr>
          <w:rFonts w:ascii="Arial" w:eastAsia="Arial" w:hAnsi="Arial" w:cs="Arial"/>
          <w:i/>
          <w:szCs w:val="20"/>
          <w:lang w:eastAsia="en-GB"/>
        </w:rPr>
        <w:t>ș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i complet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; pentru răspuns incorect, incomplet sau lipsa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i/>
          <w:szCs w:val="20"/>
          <w:lang w:eastAsia="en-GB"/>
        </w:rPr>
        <w:t>.</w:t>
      </w:r>
    </w:p>
    <w:p w:rsidR="00716A96" w:rsidRPr="00716A96" w:rsidRDefault="00716A96" w:rsidP="00716A96">
      <w:pPr>
        <w:suppressAutoHyphens w:val="0"/>
        <w:autoSpaceDN/>
        <w:spacing w:after="0" w:line="254" w:lineRule="exact"/>
        <w:textAlignment w:val="auto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:rsidR="00716A96" w:rsidRPr="00716A96" w:rsidRDefault="00716A96" w:rsidP="00716A96">
      <w:pPr>
        <w:numPr>
          <w:ilvl w:val="0"/>
          <w:numId w:val="12"/>
        </w:numPr>
        <w:tabs>
          <w:tab w:val="left" w:pos="254"/>
        </w:tabs>
        <w:suppressAutoHyphens w:val="0"/>
        <w:autoSpaceDN/>
        <w:spacing w:after="0" w:line="258" w:lineRule="auto"/>
        <w:ind w:left="7" w:right="8380" w:hanging="7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  <w:r w:rsidRPr="00716A96">
        <w:rPr>
          <w:rFonts w:ascii="Arial" w:eastAsia="Arial" w:hAnsi="Arial" w:cs="Arial"/>
          <w:b/>
          <w:sz w:val="21"/>
          <w:szCs w:val="20"/>
          <w:lang w:eastAsia="en-GB"/>
        </w:rPr>
        <w:t xml:space="preserve">10 puncte a. </w:t>
      </w:r>
      <w:r>
        <w:rPr>
          <w:rFonts w:ascii="Arial" w:eastAsia="Arial" w:hAnsi="Arial" w:cs="Arial"/>
          <w:b/>
          <w:sz w:val="21"/>
          <w:szCs w:val="20"/>
          <w:lang w:eastAsia="en-GB"/>
        </w:rPr>
        <w:t>ș</w:t>
      </w:r>
      <w:r w:rsidRPr="00716A96">
        <w:rPr>
          <w:rFonts w:ascii="Arial" w:eastAsia="Arial" w:hAnsi="Arial" w:cs="Arial"/>
          <w:b/>
          <w:sz w:val="21"/>
          <w:szCs w:val="20"/>
          <w:lang w:eastAsia="en-GB"/>
        </w:rPr>
        <w:t>i b. 6p</w:t>
      </w:r>
    </w:p>
    <w:p w:rsidR="00716A96" w:rsidRPr="00716A96" w:rsidRDefault="00716A96" w:rsidP="00716A96">
      <w:pPr>
        <w:suppressAutoHyphens w:val="0"/>
        <w:autoSpaceDN/>
        <w:spacing w:after="0" w:line="1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8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Micromediul întreprinderii de turism este format din:</w:t>
      </w: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 w:right="20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- Furnizori-persoane fizice sau juridice care pun la dispozi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ia ter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 xml:space="preserve">ilor bunuri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i/sau servicii contra plată.</w:t>
      </w: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- Clien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 (cumpărători)-persoane fizice sau juridice care cumpără sau utilizează produse turistice.</w:t>
      </w:r>
    </w:p>
    <w:p w:rsidR="00716A96" w:rsidRPr="00716A96" w:rsidRDefault="00716A96" w:rsidP="00716A96">
      <w:pPr>
        <w:suppressAutoHyphens w:val="0"/>
        <w:autoSpaceDN/>
        <w:spacing w:after="0" w:line="253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9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 xml:space="preserve">- Intermediari-persoane fizice sau juridice care fac legătura între vânzătorul 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cumpărătorul unui produs/serviciu, cu acordul ambelor păr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 în schimbul unui avantaj.</w:t>
      </w:r>
    </w:p>
    <w:p w:rsidR="00716A96" w:rsidRPr="00716A96" w:rsidRDefault="00716A96" w:rsidP="00716A96">
      <w:pPr>
        <w:suppressAutoHyphens w:val="0"/>
        <w:autoSpaceDN/>
        <w:spacing w:after="0" w:line="1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9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- Prescriptori-persoane care recomandă un anumit produs/serviciu (sfătuiesc poten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ialii cumpărători)</w:t>
      </w:r>
    </w:p>
    <w:p w:rsidR="00716A96" w:rsidRPr="00716A96" w:rsidRDefault="00716A96" w:rsidP="00716A96">
      <w:pPr>
        <w:suppressAutoHyphens w:val="0"/>
        <w:autoSpaceDN/>
        <w:spacing w:after="0" w:line="2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9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- Concuren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ă-orice altă întreprindere care oferă acelea</w:t>
      </w:r>
      <w:r>
        <w:rPr>
          <w:rFonts w:ascii="Arial" w:eastAsia="Arial" w:hAnsi="Arial" w:cs="Arial"/>
          <w:szCs w:val="20"/>
          <w:lang w:eastAsia="en-GB"/>
        </w:rPr>
        <w:t>ș</w:t>
      </w:r>
      <w:r w:rsidRPr="00716A96">
        <w:rPr>
          <w:rFonts w:ascii="Arial" w:eastAsia="Arial" w:hAnsi="Arial" w:cs="Arial"/>
          <w:szCs w:val="20"/>
          <w:lang w:eastAsia="en-GB"/>
        </w:rPr>
        <w:t>i produse turistice sau produse similare consumatorilor de pe pie</w:t>
      </w:r>
      <w:r>
        <w:rPr>
          <w:rFonts w:ascii="Arial" w:eastAsia="Arial" w:hAnsi="Arial" w:cs="Arial"/>
          <w:szCs w:val="20"/>
          <w:lang w:eastAsia="en-GB"/>
        </w:rPr>
        <w:t>țe actuale sau potenț</w:t>
      </w:r>
      <w:r w:rsidRPr="00716A96">
        <w:rPr>
          <w:rFonts w:ascii="Arial" w:eastAsia="Arial" w:hAnsi="Arial" w:cs="Arial"/>
          <w:szCs w:val="20"/>
          <w:lang w:eastAsia="en-GB"/>
        </w:rPr>
        <w:t>iale</w:t>
      </w:r>
    </w:p>
    <w:p w:rsidR="00716A96" w:rsidRPr="00716A96" w:rsidRDefault="00716A96" w:rsidP="00716A96">
      <w:pPr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- Organisme publice-totalitatea organismelor, institu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iilor, întreprinderilor, grupurilor de persoanelor fizice sau juridice care pot influen</w:t>
      </w:r>
      <w:r>
        <w:rPr>
          <w:rFonts w:ascii="Arial" w:eastAsia="Arial" w:hAnsi="Arial" w:cs="Arial"/>
          <w:szCs w:val="20"/>
          <w:lang w:eastAsia="en-GB"/>
        </w:rPr>
        <w:t>ț</w:t>
      </w:r>
      <w:r w:rsidRPr="00716A96">
        <w:rPr>
          <w:rFonts w:ascii="Arial" w:eastAsia="Arial" w:hAnsi="Arial" w:cs="Arial"/>
          <w:szCs w:val="20"/>
          <w:lang w:eastAsia="en-GB"/>
        </w:rPr>
        <w:t>a activitatea întreprinderilor de turism</w:t>
      </w:r>
    </w:p>
    <w:p w:rsidR="00716A96" w:rsidRPr="00716A96" w:rsidRDefault="00716A96" w:rsidP="00716A96">
      <w:pPr>
        <w:suppressAutoHyphens w:val="0"/>
        <w:autoSpaceDN/>
        <w:spacing w:after="0" w:line="35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2" w:lineRule="auto"/>
        <w:ind w:left="7"/>
        <w:jc w:val="both"/>
        <w:textAlignment w:val="auto"/>
        <w:rPr>
          <w:rFonts w:ascii="Arial" w:eastAsia="Arial" w:hAnsi="Arial" w:cs="Arial"/>
          <w:i/>
          <w:szCs w:val="20"/>
          <w:lang w:eastAsia="en-GB"/>
        </w:rPr>
      </w:pPr>
      <w:r>
        <w:rPr>
          <w:rFonts w:ascii="Arial" w:eastAsia="Arial" w:hAnsi="Arial" w:cs="Arial"/>
          <w:i/>
          <w:szCs w:val="20"/>
          <w:lang w:eastAsia="en-GB"/>
        </w:rPr>
        <w:t>Pentru evidenț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ierea oricăror trei componente din lista de mai sus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. (3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X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=3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)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 Pentru definirea corectă </w:t>
      </w:r>
      <w:r>
        <w:rPr>
          <w:rFonts w:ascii="Arial" w:eastAsia="Arial" w:hAnsi="Arial" w:cs="Arial"/>
          <w:i/>
          <w:szCs w:val="20"/>
          <w:lang w:eastAsia="en-GB"/>
        </w:rPr>
        <w:t>ș</w:t>
      </w:r>
      <w:r w:rsidRPr="00716A96">
        <w:rPr>
          <w:rFonts w:ascii="Arial" w:eastAsia="Arial" w:hAnsi="Arial" w:cs="Arial"/>
          <w:i/>
          <w:szCs w:val="20"/>
          <w:lang w:eastAsia="en-GB"/>
        </w:rPr>
        <w:t>i comple</w:t>
      </w:r>
      <w:r>
        <w:rPr>
          <w:rFonts w:ascii="Arial" w:eastAsia="Arial" w:hAnsi="Arial" w:cs="Arial"/>
          <w:i/>
          <w:szCs w:val="20"/>
          <w:lang w:eastAsia="en-GB"/>
        </w:rPr>
        <w:t>tă a fiecărei componente evidenț</w:t>
      </w:r>
      <w:r w:rsidRPr="00716A96">
        <w:rPr>
          <w:rFonts w:ascii="Arial" w:eastAsia="Arial" w:hAnsi="Arial" w:cs="Arial"/>
          <w:i/>
          <w:szCs w:val="20"/>
          <w:lang w:eastAsia="en-GB"/>
        </w:rPr>
        <w:t>iate se acordă câte 1p.</w:t>
      </w:r>
    </w:p>
    <w:p w:rsidR="00716A96" w:rsidRPr="00716A96" w:rsidRDefault="00716A96" w:rsidP="00716A96">
      <w:pPr>
        <w:suppressAutoHyphens w:val="0"/>
        <w:autoSpaceDN/>
        <w:spacing w:after="0" w:line="38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7" w:lineRule="auto"/>
        <w:ind w:left="7" w:right="4040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716A96">
        <w:rPr>
          <w:rFonts w:ascii="Arial" w:eastAsia="Arial" w:hAnsi="Arial" w:cs="Arial"/>
          <w:b/>
          <w:i/>
          <w:szCs w:val="20"/>
          <w:lang w:eastAsia="en-GB"/>
        </w:rPr>
        <w:t>(3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X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=3</w:t>
      </w:r>
      <w:r w:rsidRPr="00716A96">
        <w:rPr>
          <w:rFonts w:ascii="Arial" w:eastAsia="Arial" w:hAnsi="Arial" w:cs="Arial"/>
          <w:b/>
          <w:i/>
          <w:sz w:val="15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)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 xml:space="preserve"> </w:t>
      </w:r>
      <w:r w:rsidRPr="00716A96">
        <w:rPr>
          <w:rFonts w:ascii="Arial" w:eastAsia="Arial" w:hAnsi="Arial" w:cs="Arial"/>
          <w:i/>
          <w:szCs w:val="20"/>
          <w:lang w:eastAsia="en-GB"/>
        </w:rPr>
        <w:t>Pentru răspuns incorect sau lipsa acestuia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 xml:space="preserve"> 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 xml:space="preserve">. </w:t>
      </w:r>
      <w:r w:rsidRPr="00716A96">
        <w:rPr>
          <w:rFonts w:ascii="Arial" w:eastAsia="Arial" w:hAnsi="Arial" w:cs="Arial"/>
          <w:b/>
          <w:szCs w:val="20"/>
          <w:lang w:eastAsia="en-GB"/>
        </w:rPr>
        <w:t>c. 4p</w:t>
      </w:r>
    </w:p>
    <w:p w:rsidR="00716A96" w:rsidRPr="00716A96" w:rsidRDefault="00716A96" w:rsidP="00716A96">
      <w:pPr>
        <w:suppressAutoHyphens w:val="0"/>
        <w:autoSpaceDN/>
        <w:spacing w:after="0" w:line="1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34" w:lineRule="auto"/>
        <w:ind w:left="7"/>
        <w:textAlignment w:val="auto"/>
        <w:rPr>
          <w:rFonts w:ascii="Arial" w:eastAsia="Arial" w:hAnsi="Arial" w:cs="Arial"/>
          <w:szCs w:val="20"/>
          <w:lang w:eastAsia="en-GB"/>
        </w:rPr>
      </w:pPr>
      <w:r w:rsidRPr="00716A96">
        <w:rPr>
          <w:rFonts w:ascii="Arial" w:eastAsia="Arial" w:hAnsi="Arial" w:cs="Arial"/>
          <w:szCs w:val="20"/>
          <w:lang w:eastAsia="en-GB"/>
        </w:rPr>
        <w:t>Principalele categorii de furnizori ai întreprinderii de turism: furnizori de bunuri; furnizori de servicii; furnizo</w:t>
      </w:r>
      <w:r>
        <w:rPr>
          <w:rFonts w:ascii="Arial" w:eastAsia="Arial" w:hAnsi="Arial" w:cs="Arial"/>
          <w:szCs w:val="20"/>
          <w:lang w:eastAsia="en-GB"/>
        </w:rPr>
        <w:t>ri de lucrări; furnizori de forț</w:t>
      </w:r>
      <w:r w:rsidRPr="00716A96">
        <w:rPr>
          <w:rFonts w:ascii="Arial" w:eastAsia="Arial" w:hAnsi="Arial" w:cs="Arial"/>
          <w:szCs w:val="20"/>
          <w:lang w:eastAsia="en-GB"/>
        </w:rPr>
        <w:t>ă de muncă.</w:t>
      </w:r>
    </w:p>
    <w:p w:rsidR="00716A96" w:rsidRPr="00716A96" w:rsidRDefault="00716A96" w:rsidP="00716A96">
      <w:pPr>
        <w:suppressAutoHyphens w:val="0"/>
        <w:autoSpaceDN/>
        <w:spacing w:after="0" w:line="39" w:lineRule="exact"/>
        <w:textAlignment w:val="auto"/>
        <w:rPr>
          <w:rFonts w:ascii="Arial" w:eastAsia="Arial" w:hAnsi="Arial" w:cs="Arial"/>
          <w:b/>
          <w:sz w:val="21"/>
          <w:szCs w:val="20"/>
          <w:lang w:eastAsia="en-GB"/>
        </w:rPr>
      </w:pPr>
    </w:p>
    <w:p w:rsidR="00716A96" w:rsidRPr="00716A96" w:rsidRDefault="00716A96" w:rsidP="00716A96">
      <w:pPr>
        <w:suppressAutoHyphens w:val="0"/>
        <w:autoSpaceDN/>
        <w:spacing w:after="0" w:line="221" w:lineRule="auto"/>
        <w:ind w:left="7"/>
        <w:textAlignment w:val="auto"/>
        <w:rPr>
          <w:rFonts w:ascii="Arial" w:eastAsia="Arial" w:hAnsi="Arial" w:cs="Arial"/>
          <w:b/>
          <w:i/>
          <w:szCs w:val="20"/>
          <w:lang w:eastAsia="en-GB"/>
        </w:rPr>
      </w:pPr>
      <w:r>
        <w:rPr>
          <w:rFonts w:ascii="Arial" w:eastAsia="Arial" w:hAnsi="Arial" w:cs="Arial"/>
          <w:i/>
          <w:szCs w:val="20"/>
          <w:lang w:eastAsia="en-GB"/>
        </w:rPr>
        <w:t>Pentru evidenț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ierea fiecărei categorii de furnizori ai întreprinderii de turism se acordă câte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1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P.;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 pe</w:t>
      </w:r>
      <w:r>
        <w:rPr>
          <w:rFonts w:ascii="Arial" w:eastAsia="Arial" w:hAnsi="Arial" w:cs="Arial"/>
          <w:i/>
          <w:szCs w:val="20"/>
          <w:lang w:eastAsia="en-GB"/>
        </w:rPr>
        <w:t>ntru răspuns incorect sau absenț</w:t>
      </w:r>
      <w:r w:rsidRPr="00716A96">
        <w:rPr>
          <w:rFonts w:ascii="Arial" w:eastAsia="Arial" w:hAnsi="Arial" w:cs="Arial"/>
          <w:i/>
          <w:szCs w:val="20"/>
          <w:lang w:eastAsia="en-GB"/>
        </w:rPr>
        <w:t xml:space="preserve">a acestuia 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0</w:t>
      </w:r>
      <w:r w:rsidRPr="00716A96">
        <w:rPr>
          <w:rFonts w:ascii="Arial" w:eastAsia="Arial" w:hAnsi="Arial" w:cs="Arial"/>
          <w:b/>
          <w:i/>
          <w:sz w:val="18"/>
          <w:szCs w:val="20"/>
          <w:lang w:eastAsia="en-GB"/>
        </w:rPr>
        <w:t>P</w:t>
      </w:r>
      <w:r w:rsidRPr="00716A96">
        <w:rPr>
          <w:rFonts w:ascii="Arial" w:eastAsia="Arial" w:hAnsi="Arial" w:cs="Arial"/>
          <w:b/>
          <w:i/>
          <w:szCs w:val="20"/>
          <w:lang w:eastAsia="en-GB"/>
        </w:rPr>
        <w:t>.</w:t>
      </w:r>
    </w:p>
    <w:p w:rsidR="00716A96" w:rsidRDefault="00716A96" w:rsidP="006D49A3">
      <w:pPr>
        <w:spacing w:after="0" w:line="240" w:lineRule="auto"/>
        <w:jc w:val="both"/>
        <w:rPr>
          <w:lang w:val="ro-RO"/>
        </w:rPr>
      </w:pPr>
    </w:p>
    <w:p w:rsidR="00716A96" w:rsidRPr="006D49A3" w:rsidRDefault="00716A96" w:rsidP="006D49A3">
      <w:pPr>
        <w:spacing w:after="0" w:line="240" w:lineRule="auto"/>
        <w:jc w:val="both"/>
        <w:rPr>
          <w:lang w:val="ro-RO"/>
        </w:rPr>
      </w:pPr>
    </w:p>
    <w:p w:rsidR="006D49A3" w:rsidRPr="006D49A3" w:rsidRDefault="006D49A3" w:rsidP="00B72F10">
      <w:pPr>
        <w:pBdr>
          <w:bottom w:val="single" w:sz="4" w:space="1" w:color="auto"/>
        </w:pBdr>
        <w:tabs>
          <w:tab w:val="left" w:pos="8127"/>
        </w:tabs>
        <w:suppressAutoHyphens w:val="0"/>
        <w:autoSpaceDN/>
        <w:spacing w:after="0" w:line="0" w:lineRule="atLeast"/>
        <w:ind w:left="7"/>
        <w:textAlignment w:val="auto"/>
        <w:rPr>
          <w:rFonts w:ascii="Arial" w:eastAsia="Arial" w:hAnsi="Arial" w:cs="Arial"/>
          <w:b/>
          <w:szCs w:val="20"/>
          <w:lang w:eastAsia="en-GB"/>
        </w:rPr>
      </w:pPr>
      <w:r w:rsidRPr="006D49A3">
        <w:rPr>
          <w:rFonts w:ascii="Arial" w:eastAsia="Arial" w:hAnsi="Arial" w:cs="Arial"/>
          <w:b/>
          <w:szCs w:val="20"/>
          <w:lang w:eastAsia="en-GB"/>
        </w:rPr>
        <w:t>SUBIECTUL al II-lea</w:t>
      </w:r>
      <w:r w:rsidRPr="006D49A3">
        <w:rPr>
          <w:rFonts w:ascii="Times New Roman" w:eastAsia="Times New Roman" w:hAnsi="Times New Roman" w:cs="Arial"/>
          <w:sz w:val="20"/>
          <w:szCs w:val="20"/>
          <w:lang w:eastAsia="en-GB"/>
        </w:rPr>
        <w:tab/>
      </w:r>
      <w:r w:rsidRPr="006D49A3">
        <w:rPr>
          <w:rFonts w:ascii="Arial" w:eastAsia="Arial" w:hAnsi="Arial" w:cs="Arial"/>
          <w:b/>
          <w:szCs w:val="20"/>
          <w:lang w:eastAsia="en-GB"/>
        </w:rPr>
        <w:t>(30 de puncte)</w:t>
      </w:r>
    </w:p>
    <w:p w:rsidR="00C27DD3" w:rsidRDefault="00C27DD3" w:rsidP="00C27DD3">
      <w:pPr>
        <w:suppressAutoHyphens w:val="0"/>
        <w:autoSpaceDN/>
        <w:spacing w:after="0" w:line="0" w:lineRule="atLeast"/>
        <w:textAlignment w:val="auto"/>
      </w:pP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b/>
          <w:lang w:val="ro-RO"/>
        </w:rPr>
        <w:t>(2p)</w:t>
      </w:r>
      <w:r w:rsidRPr="00716A96">
        <w:rPr>
          <w:rFonts w:ascii="Times New Roman" w:eastAsia="Times New Roman" w:hAnsi="Times New Roman" w:cs="Arial"/>
          <w:b/>
          <w:sz w:val="20"/>
          <w:szCs w:val="24"/>
          <w:lang w:val="ro-RO"/>
        </w:rPr>
        <w:t xml:space="preserve"> </w:t>
      </w:r>
      <w:r w:rsidRPr="00716A96">
        <w:rPr>
          <w:rFonts w:ascii="Arial" w:eastAsia="Times New Roman" w:hAnsi="Arial" w:cs="Arial"/>
          <w:lang w:val="ro-RO"/>
        </w:rPr>
        <w:t>Definiţia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 xml:space="preserve">Fişa postului este o descriere detaliată a activităţilor care urmează să le îndeplinească ocupantul postului, şi a legăturilor din interiorul compartimentului şi relaţiilor cu alte compartimente 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Pentru evidenţierea corectă a definiţiei se acordă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2p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; pentru răspuns incorect sau lipsa acestuia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0p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lang w:val="ro-RO"/>
        </w:rPr>
      </w:pPr>
      <w:r w:rsidRPr="00716A96">
        <w:rPr>
          <w:rFonts w:ascii="Arial" w:eastAsia="Times New Roman" w:hAnsi="Arial" w:cs="Arial"/>
          <w:b/>
          <w:lang w:val="ro-RO"/>
        </w:rPr>
        <w:t>(2p)</w:t>
      </w:r>
      <w:r w:rsidRPr="00716A96">
        <w:rPr>
          <w:rFonts w:ascii="Times New Roman" w:eastAsia="Times New Roman" w:hAnsi="Times New Roman" w:cs="Arial"/>
          <w:b/>
          <w:sz w:val="20"/>
          <w:szCs w:val="24"/>
          <w:lang w:val="ro-RO"/>
        </w:rPr>
        <w:t xml:space="preserve"> </w:t>
      </w:r>
      <w:r w:rsidRPr="00716A96">
        <w:rPr>
          <w:rFonts w:ascii="Arial" w:eastAsia="Times New Roman" w:hAnsi="Arial" w:cs="Arial"/>
          <w:lang w:val="ro-RO"/>
        </w:rPr>
        <w:t>Rolul fişei postului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- de informare a salariului în legătură cu sarcinile ce le are de executat pentru a contribui la realizarea obiectivelor întreprinderii turistice;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ind w:left="720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- de evaluare a prestaţiei salariului.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Pentru evidenţierea corectă a ideilor de mai sus acestuia se acordă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2p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; pentru  răspuns incorect sau lipsa acestuia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0p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b/>
          <w:lang w:val="ro-RO"/>
        </w:rPr>
        <w:lastRenderedPageBreak/>
        <w:t>(4p)</w:t>
      </w:r>
      <w:r w:rsidRPr="00716A96">
        <w:rPr>
          <w:rFonts w:ascii="Times New Roman" w:eastAsia="Times New Roman" w:hAnsi="Times New Roman" w:cs="Arial"/>
          <w:b/>
          <w:sz w:val="20"/>
          <w:szCs w:val="24"/>
          <w:lang w:val="ro-RO"/>
        </w:rPr>
        <w:t xml:space="preserve"> </w:t>
      </w:r>
      <w:r w:rsidRPr="00716A96">
        <w:rPr>
          <w:rFonts w:ascii="Arial" w:eastAsia="Times New Roman" w:hAnsi="Arial" w:cs="Arial"/>
          <w:lang w:val="ro-RO"/>
        </w:rPr>
        <w:t>Reguli de bază</w:t>
      </w:r>
    </w:p>
    <w:p w:rsidR="00716A96" w:rsidRPr="00716A96" w:rsidRDefault="00716A96" w:rsidP="00716A96">
      <w:pPr>
        <w:numPr>
          <w:ilvl w:val="0"/>
          <w:numId w:val="18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descrierea activităţilor să fie completă, concretă şi exactă;</w:t>
      </w:r>
    </w:p>
    <w:p w:rsidR="00716A96" w:rsidRPr="00716A96" w:rsidRDefault="00716A96" w:rsidP="00716A96">
      <w:pPr>
        <w:numPr>
          <w:ilvl w:val="0"/>
          <w:numId w:val="18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să fie evitate formulările vagi, generale, comune altor posturi;</w:t>
      </w:r>
    </w:p>
    <w:p w:rsidR="00716A96" w:rsidRPr="00716A96" w:rsidRDefault="00716A96" w:rsidP="00716A96">
      <w:pPr>
        <w:numPr>
          <w:ilvl w:val="0"/>
          <w:numId w:val="19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descrierea să evite performanţele de atins în cadrul fiecărei activităţi;</w:t>
      </w:r>
    </w:p>
    <w:p w:rsidR="00716A96" w:rsidRPr="00716A96" w:rsidRDefault="00716A96" w:rsidP="00716A96">
      <w:pPr>
        <w:numPr>
          <w:ilvl w:val="0"/>
          <w:numId w:val="19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lang w:val="ro-RO"/>
        </w:rPr>
        <w:t>să ia în considerare pregătirea de specialitate, evitând descrierea de activităţi similare pentru posturile care necesită specializări diferite.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Pentru evidenţierea corectă a oricăror două dintre ideile de mai sus acestuia se acordă câte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2p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; pentru  răspuns incorect sau lipsa acestuia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0p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lang w:val="ro-RO"/>
        </w:rPr>
      </w:pPr>
      <w:r w:rsidRPr="00716A96">
        <w:rPr>
          <w:rFonts w:ascii="Arial" w:eastAsia="Times New Roman" w:hAnsi="Arial" w:cs="Arial"/>
          <w:b/>
          <w:lang w:val="ro-RO"/>
        </w:rPr>
        <w:t>(22p)</w:t>
      </w:r>
      <w:r w:rsidRPr="00716A96">
        <w:rPr>
          <w:rFonts w:ascii="Times New Roman" w:eastAsia="Times New Roman" w:hAnsi="Times New Roman" w:cs="Arial"/>
          <w:b/>
          <w:sz w:val="20"/>
          <w:szCs w:val="24"/>
          <w:lang w:val="ro-RO"/>
        </w:rPr>
        <w:t xml:space="preserve"> </w:t>
      </w:r>
      <w:r w:rsidRPr="00716A96">
        <w:rPr>
          <w:rFonts w:ascii="Arial" w:eastAsia="Times New Roman" w:hAnsi="Arial" w:cs="Arial"/>
          <w:lang w:val="ro-RO"/>
        </w:rPr>
        <w:t>Întocmirea fişei postului (cu 12 capitole) pentru funcţia recepţioner în cadrul secţiunii „Casă-facturare”: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Punctajul se acordă după cum urmează: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compartimentul de muncă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numărul de persoane pe post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rol îndeplinit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formarea profesională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experienţă profesională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 xml:space="preserve">1p 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capacitate profesională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 xml:space="preserve">1p 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calităţi personale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 xml:space="preserve">1p </w:t>
      </w:r>
      <w:r w:rsidRPr="00716A96">
        <w:rPr>
          <w:rFonts w:ascii="Arial" w:eastAsia="Times New Roman" w:hAnsi="Arial" w:cs="Arial"/>
          <w:lang w:val="ro-RO"/>
        </w:rPr>
        <w:t>(ex aspect plăcut, spontaneitate, sociabilitate, spirit comercial, capacitatea de a efectua calcule cu rapiditate, înclinaţie spre ordine, rezistenţă la stres ş.a.)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responsabilităţi (atribuţii, lucrări, sarcini) 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8p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 distribuite astfel: câte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2p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 pentru evidenţierea oricăror 4 responsabilităţi din lista de mai jos: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întocmeşte lista plecărilor şi o transmite tuturor departamentelor pentru a verifica dacă există servicii prestate şi nefacturate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înregistrează în contul clientului contravaloarea serviciilor prestate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verifică dacă toate serviciile prestate au fost incluse în contul clientului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prezintă clientului nota de plată spre verificare şi achitare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întocmeşte nota de plată sau factura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încasează contravaloarea serviciilor prestate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verifică mijloacele de plată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efectuează operaţiuni de schimb valutar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închide contul clientului după achitarea notei de plată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verifică dacă au mai sosit mesaje sau corespondenţă pentru client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asigură păstrarea valorilor clientului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închide contul pentru păstrarea valorilor după restituirea acestora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solicită informaţii asupra calităţii serviciilor prestate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asigură transportul bagajelor sau depozitarea acestora</w:t>
      </w:r>
    </w:p>
    <w:p w:rsidR="00716A96" w:rsidRPr="00716A96" w:rsidRDefault="00716A96" w:rsidP="00716A96">
      <w:pPr>
        <w:numPr>
          <w:ilvl w:val="0"/>
          <w:numId w:val="17"/>
        </w:numPr>
        <w:tabs>
          <w:tab w:val="num" w:pos="2160"/>
          <w:tab w:val="right" w:pos="8976"/>
        </w:tabs>
        <w:suppressAutoHyphens w:val="0"/>
        <w:autoSpaceDN/>
        <w:spacing w:after="0" w:line="240" w:lineRule="auto"/>
        <w:ind w:left="2160"/>
        <w:jc w:val="both"/>
        <w:textAlignment w:val="auto"/>
        <w:rPr>
          <w:rFonts w:ascii="Arial" w:eastAsia="Times New Roman" w:hAnsi="Arial" w:cs="Arial"/>
          <w:szCs w:val="24"/>
          <w:lang w:val="ro-RO"/>
        </w:rPr>
      </w:pPr>
      <w:r w:rsidRPr="00716A96">
        <w:rPr>
          <w:rFonts w:ascii="Arial" w:eastAsia="Times New Roman" w:hAnsi="Arial" w:cs="Arial"/>
          <w:szCs w:val="24"/>
          <w:lang w:val="ro-RO"/>
        </w:rPr>
        <w:t>face comenzi pentru taxi ş.a.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poziţia în organigramă (1p X 4)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4p</w:t>
      </w:r>
      <w:r w:rsidRPr="00716A96">
        <w:rPr>
          <w:rFonts w:ascii="Arial" w:eastAsia="Times New Roman" w:hAnsi="Arial" w:cs="Arial"/>
          <w:b/>
          <w:lang w:val="ro-RO"/>
        </w:rPr>
        <w:t xml:space="preserve"> </w:t>
      </w:r>
      <w:r w:rsidRPr="00716A96">
        <w:rPr>
          <w:rFonts w:ascii="Arial" w:eastAsia="Times New Roman" w:hAnsi="Arial" w:cs="Arial"/>
          <w:lang w:val="ro-RO"/>
        </w:rPr>
        <w:t>(relaţii ierarhice, funcţionale, reprezentare, colaborare)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limite decizionale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condiţii de muncă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numPr>
          <w:ilvl w:val="0"/>
          <w:numId w:val="17"/>
        </w:num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perspective profesionale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ab/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1p</w:t>
      </w:r>
    </w:p>
    <w:p w:rsidR="00716A96" w:rsidRPr="00716A96" w:rsidRDefault="00716A96" w:rsidP="00716A96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i/>
          <w:sz w:val="18"/>
          <w:szCs w:val="18"/>
          <w:lang w:val="ro-RO"/>
        </w:rPr>
      </w:pP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 xml:space="preserve">Pentru răspuns incorect sau incomplet </w:t>
      </w:r>
      <w:r w:rsidRPr="00716A96">
        <w:rPr>
          <w:rFonts w:ascii="Arial" w:eastAsia="Times New Roman" w:hAnsi="Arial" w:cs="Arial"/>
          <w:b/>
          <w:i/>
          <w:sz w:val="18"/>
          <w:szCs w:val="18"/>
          <w:lang w:val="ro-RO"/>
        </w:rPr>
        <w:t>0p</w:t>
      </w:r>
      <w:r w:rsidRPr="00716A96">
        <w:rPr>
          <w:rFonts w:ascii="Arial" w:eastAsia="Times New Roman" w:hAnsi="Arial" w:cs="Arial"/>
          <w:i/>
          <w:sz w:val="18"/>
          <w:szCs w:val="18"/>
          <w:lang w:val="ro-RO"/>
        </w:rPr>
        <w:t>.</w:t>
      </w:r>
    </w:p>
    <w:p w:rsidR="00C27DD3" w:rsidRPr="00C27DD3" w:rsidRDefault="00C27DD3" w:rsidP="00C27DD3">
      <w:pPr>
        <w:suppressAutoHyphens w:val="0"/>
        <w:autoSpaceDN/>
        <w:spacing w:after="0" w:line="1" w:lineRule="exact"/>
        <w:textAlignment w:val="auto"/>
        <w:rPr>
          <w:rFonts w:ascii="Times New Roman" w:eastAsia="Times New Roman" w:hAnsi="Times New Roman" w:cs="Arial"/>
          <w:sz w:val="24"/>
          <w:szCs w:val="20"/>
          <w:lang w:eastAsia="en-GB"/>
        </w:rPr>
      </w:pPr>
    </w:p>
    <w:p w:rsidR="00F54DAE" w:rsidRDefault="00F54DAE">
      <w:pPr>
        <w:rPr>
          <w:rFonts w:ascii="Arial" w:eastAsia="Arial" w:hAnsi="Arial"/>
          <w:b/>
        </w:rPr>
      </w:pPr>
    </w:p>
    <w:p w:rsidR="006D49A3" w:rsidRDefault="00F54DAE" w:rsidP="00B72F10">
      <w:pPr>
        <w:pBdr>
          <w:bottom w:val="single" w:sz="4" w:space="1" w:color="auto"/>
        </w:pBdr>
      </w:pPr>
      <w:r>
        <w:rPr>
          <w:rFonts w:ascii="Arial" w:eastAsia="Arial" w:hAnsi="Arial"/>
          <w:b/>
        </w:rPr>
        <w:t xml:space="preserve">SUBIECTUL al III-lea 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 w:rsidR="00B72F10">
        <w:rPr>
          <w:rFonts w:ascii="Arial" w:eastAsia="Arial" w:hAnsi="Arial"/>
          <w:b/>
        </w:rPr>
        <w:tab/>
      </w:r>
      <w:r w:rsidR="00B72F10">
        <w:rPr>
          <w:rFonts w:ascii="Arial" w:eastAsia="Arial" w:hAnsi="Arial"/>
          <w:b/>
        </w:rPr>
        <w:tab/>
      </w:r>
      <w:r w:rsidR="00B72F10">
        <w:rPr>
          <w:rFonts w:ascii="Arial" w:eastAsia="Arial" w:hAnsi="Arial"/>
          <w:b/>
        </w:rPr>
        <w:tab/>
      </w:r>
      <w:r w:rsidR="00B72F10">
        <w:rPr>
          <w:rFonts w:ascii="Arial" w:eastAsia="Arial" w:hAnsi="Arial"/>
          <w:b/>
        </w:rPr>
        <w:tab/>
      </w:r>
      <w:r w:rsidRPr="006D49A3">
        <w:rPr>
          <w:rFonts w:ascii="Arial" w:eastAsia="Arial" w:hAnsi="Arial" w:cs="Arial"/>
          <w:b/>
          <w:szCs w:val="20"/>
          <w:lang w:eastAsia="en-GB"/>
        </w:rPr>
        <w:t>(30 de puncte)</w:t>
      </w:r>
    </w:p>
    <w:p w:rsidR="00620BFC" w:rsidRPr="0066207F" w:rsidRDefault="00620BFC" w:rsidP="00620BFC">
      <w:pPr>
        <w:pStyle w:val="BodyText"/>
        <w:ind w:right="1443"/>
        <w:rPr>
          <w:b/>
          <w:bCs/>
          <w:lang w:eastAsia="ko-KR"/>
        </w:rPr>
      </w:pPr>
      <w:r w:rsidRPr="0066207F">
        <w:rPr>
          <w:b/>
          <w:bCs/>
          <w:lang w:eastAsia="ko-KR"/>
        </w:rPr>
        <w:t>.</w:t>
      </w:r>
    </w:p>
    <w:p w:rsidR="00620BFC" w:rsidRPr="0066207F" w:rsidRDefault="00620BFC" w:rsidP="00620BFC">
      <w:pPr>
        <w:pStyle w:val="BodyText"/>
        <w:numPr>
          <w:ilvl w:val="0"/>
          <w:numId w:val="20"/>
        </w:numPr>
        <w:ind w:right="1443"/>
        <w:rPr>
          <w:lang w:eastAsia="ko-KR"/>
        </w:rPr>
      </w:pPr>
      <w:r w:rsidRPr="0066207F">
        <w:rPr>
          <w:lang w:eastAsia="ko-KR"/>
        </w:rPr>
        <w:t>cate 5 puncte pentru fiecare cerinta descrisa; 3x5=15 puncte</w:t>
      </w:r>
    </w:p>
    <w:p w:rsidR="00620BFC" w:rsidRPr="0066207F" w:rsidRDefault="00620BFC" w:rsidP="00620BFC">
      <w:pPr>
        <w:pStyle w:val="BodyText"/>
        <w:ind w:right="1443"/>
        <w:rPr>
          <w:b/>
          <w:bCs/>
          <w:lang w:eastAsia="ko-KR"/>
        </w:rPr>
      </w:pPr>
    </w:p>
    <w:p w:rsidR="00620BFC" w:rsidRPr="0066207F" w:rsidRDefault="00620BFC" w:rsidP="00620BFC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Metoda didactica</w:t>
      </w:r>
    </w:p>
    <w:p w:rsidR="00620BFC" w:rsidRPr="0066207F" w:rsidRDefault="00620BFC" w:rsidP="00620BFC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 xml:space="preserve">Reprezinta un anumit mod de a proceda, care tinde să plaseze elevul într-o situaţie de învăţare, mai mult sau mai puţin dirijată, care să se apropie până la identificare cu una de cercetare ştiinţifică, de urmărire şi descoperire a adevărului şi de legare a lui de aspectele practice ale vieţii. Metodele sunt instrumente de lucru atât ale profesorului cât şi ale elevilor, avand </w:t>
      </w:r>
      <w:r w:rsidRPr="0066207F">
        <w:rPr>
          <w:rFonts w:ascii="Arial" w:hAnsi="Arial"/>
          <w:b/>
          <w:bCs/>
        </w:rPr>
        <w:t xml:space="preserve"> </w:t>
      </w:r>
      <w:r w:rsidRPr="0066207F">
        <w:rPr>
          <w:rFonts w:ascii="Arial" w:hAnsi="Arial"/>
        </w:rPr>
        <w:t>o sferă de cuprindere a tuturor componentelor procesului didactic, cu implicaţii atât asupra predării, cât şi a învăţării şi evaluării. Pot fi:</w:t>
      </w:r>
    </w:p>
    <w:p w:rsidR="00620BFC" w:rsidRPr="0066207F" w:rsidRDefault="00620BFC" w:rsidP="00620BFC">
      <w:pPr>
        <w:pStyle w:val="Heading1"/>
        <w:numPr>
          <w:ilvl w:val="0"/>
          <w:numId w:val="21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i/>
          <w:iCs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lastRenderedPageBreak/>
        <w:t>Metode de comunicare</w:t>
      </w:r>
    </w:p>
    <w:p w:rsidR="00620BFC" w:rsidRPr="0066207F" w:rsidRDefault="00620BFC" w:rsidP="00620BFC">
      <w:pPr>
        <w:numPr>
          <w:ilvl w:val="0"/>
          <w:numId w:val="21"/>
        </w:numPr>
        <w:tabs>
          <w:tab w:val="left" w:pos="510"/>
        </w:tabs>
        <w:suppressAutoHyphens w:val="0"/>
        <w:autoSpaceDN/>
        <w:spacing w:after="0" w:line="230" w:lineRule="exact"/>
        <w:ind w:right="-3"/>
        <w:jc w:val="both"/>
        <w:textAlignment w:val="auto"/>
        <w:rPr>
          <w:rFonts w:ascii="Arial" w:hAnsi="Arial"/>
          <w:i/>
          <w:iCs/>
        </w:rPr>
      </w:pPr>
      <w:r w:rsidRPr="0066207F">
        <w:rPr>
          <w:rFonts w:ascii="Arial" w:hAnsi="Arial"/>
          <w:i/>
          <w:iCs/>
        </w:rPr>
        <w:t>Metode de explorare a realităţii ( observarea independenta, demonstratia)</w:t>
      </w:r>
    </w:p>
    <w:p w:rsidR="00620BFC" w:rsidRPr="0066207F" w:rsidRDefault="00620BFC" w:rsidP="00620BFC">
      <w:pPr>
        <w:pStyle w:val="Heading1"/>
        <w:numPr>
          <w:ilvl w:val="0"/>
          <w:numId w:val="21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i/>
          <w:iCs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t>Metode bazate pe acţiune (exercitiul)</w:t>
      </w:r>
    </w:p>
    <w:p w:rsidR="00620BFC" w:rsidRPr="0066207F" w:rsidRDefault="00620BFC" w:rsidP="00620BFC">
      <w:pPr>
        <w:pStyle w:val="Heading1"/>
        <w:numPr>
          <w:ilvl w:val="0"/>
          <w:numId w:val="21"/>
        </w:numPr>
        <w:tabs>
          <w:tab w:val="left" w:pos="510"/>
        </w:tabs>
        <w:spacing w:before="0" w:after="0" w:line="230" w:lineRule="exact"/>
        <w:ind w:right="-3"/>
        <w:jc w:val="both"/>
        <w:rPr>
          <w:b w:val="0"/>
          <w:bCs w:val="0"/>
          <w:sz w:val="22"/>
          <w:szCs w:val="22"/>
        </w:rPr>
      </w:pPr>
      <w:r w:rsidRPr="0066207F">
        <w:rPr>
          <w:b w:val="0"/>
          <w:bCs w:val="0"/>
          <w:i/>
          <w:iCs/>
          <w:sz w:val="22"/>
          <w:szCs w:val="22"/>
        </w:rPr>
        <w:t>Metode de raţionalizare a învăţării şi predării</w:t>
      </w:r>
      <w:r w:rsidRPr="0066207F">
        <w:rPr>
          <w:b w:val="0"/>
          <w:bCs w:val="0"/>
          <w:sz w:val="22"/>
          <w:szCs w:val="22"/>
        </w:rPr>
        <w:t>: metoda activităţii cu fişele, instruirea asistată de calculator</w:t>
      </w:r>
    </w:p>
    <w:p w:rsidR="00620BFC" w:rsidRPr="0066207F" w:rsidRDefault="00620BFC" w:rsidP="00620BFC">
      <w:pPr>
        <w:pStyle w:val="BodyText"/>
        <w:ind w:right="1443"/>
        <w:rPr>
          <w:b/>
          <w:bCs/>
          <w:u w:val="single"/>
          <w:lang w:eastAsia="ko-KR"/>
        </w:rPr>
      </w:pPr>
    </w:p>
    <w:p w:rsidR="00620BFC" w:rsidRPr="0066207F" w:rsidRDefault="00620BFC" w:rsidP="00620BFC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Mijloace de invatamant</w:t>
      </w:r>
    </w:p>
    <w:p w:rsidR="00620BFC" w:rsidRPr="0066207F" w:rsidRDefault="00620BFC" w:rsidP="00620BFC">
      <w:pPr>
        <w:ind w:right="87"/>
        <w:rPr>
          <w:rFonts w:ascii="Arial" w:hAnsi="Arial"/>
        </w:rPr>
      </w:pPr>
      <w:r w:rsidRPr="0066207F">
        <w:rPr>
          <w:rFonts w:ascii="Arial" w:hAnsi="Arial"/>
          <w:i/>
          <w:iCs/>
        </w:rPr>
        <w:t>Mijloacele de învăţământ</w:t>
      </w:r>
      <w:r w:rsidRPr="0066207F">
        <w:rPr>
          <w:rFonts w:ascii="Arial" w:hAnsi="Arial"/>
        </w:rPr>
        <w:t xml:space="preserve"> constituie, alături de timpul de instruire, </w:t>
      </w:r>
      <w:r w:rsidRPr="0066207F">
        <w:rPr>
          <w:rFonts w:ascii="Arial" w:hAnsi="Arial"/>
          <w:i/>
          <w:iCs/>
        </w:rPr>
        <w:t>resursele materiale</w:t>
      </w:r>
      <w:r w:rsidRPr="0066207F">
        <w:rPr>
          <w:rFonts w:ascii="Arial" w:hAnsi="Arial"/>
        </w:rPr>
        <w:t xml:space="preserve"> ale procesului de învăţământ. Ele reunesc ansamblul tuturor materialelor, instrumentelor şi aparatelor care facilitează desfăşurarea activităţilor de predare-învăţare-evaluare, pe linia atingerii obiectivelor lecţiei.  </w:t>
      </w:r>
    </w:p>
    <w:p w:rsidR="00620BFC" w:rsidRPr="0066207F" w:rsidRDefault="00620BFC" w:rsidP="00620BFC">
      <w:pPr>
        <w:pStyle w:val="BodyText"/>
        <w:ind w:right="1443"/>
        <w:rPr>
          <w:b/>
          <w:bCs/>
          <w:lang w:eastAsia="ko-KR"/>
        </w:rPr>
      </w:pPr>
    </w:p>
    <w:p w:rsidR="00620BFC" w:rsidRPr="0066207F" w:rsidRDefault="00620BFC" w:rsidP="00620BFC">
      <w:pPr>
        <w:pStyle w:val="BodyText"/>
        <w:ind w:right="1443"/>
        <w:rPr>
          <w:b/>
          <w:bCs/>
          <w:u w:val="single"/>
          <w:lang w:eastAsia="ko-KR"/>
        </w:rPr>
      </w:pPr>
      <w:r w:rsidRPr="0066207F">
        <w:rPr>
          <w:b/>
          <w:bCs/>
          <w:u w:val="single"/>
          <w:lang w:eastAsia="ko-KR"/>
        </w:rPr>
        <w:t>Forma de organizare</w:t>
      </w:r>
    </w:p>
    <w:p w:rsidR="00620BFC" w:rsidRPr="0066207F" w:rsidRDefault="00620BFC" w:rsidP="00620BFC">
      <w:pPr>
        <w:pStyle w:val="BodyText"/>
        <w:spacing w:line="230" w:lineRule="exact"/>
        <w:ind w:right="-3" w:firstLine="510"/>
        <w:rPr>
          <w:bCs/>
          <w:i/>
          <w:iCs/>
        </w:rPr>
      </w:pPr>
      <w:r w:rsidRPr="0066207F">
        <w:rPr>
          <w:bCs/>
        </w:rPr>
        <w:t>Prin forma de organizare a procesului de învăţământ înţelegem orice cadru de desfăşurare în şcoală sau în afara şcolii în care sunt stabilite legături între elementele sale structurale. Acestea sunt</w:t>
      </w:r>
      <w:r w:rsidRPr="0066207F">
        <w:rPr>
          <w:bCs/>
          <w:i/>
          <w:iCs/>
        </w:rPr>
        <w:t>: lecţia</w:t>
      </w:r>
      <w:r w:rsidRPr="0066207F">
        <w:rPr>
          <w:bCs/>
        </w:rPr>
        <w:t xml:space="preserve"> care rămâne principala formă de realizare a procesului instructiv-educativ, sub toate tipurile sale; </w:t>
      </w:r>
      <w:r w:rsidRPr="0066207F">
        <w:rPr>
          <w:bCs/>
          <w:i/>
          <w:iCs/>
        </w:rPr>
        <w:t>meditaţiile şi consultaţiile; lucrările practice şi de laborator; cercuri pe diferite teme; cercuri pe obiecte de învăţământ; concursuri şi olimpiade şcolare; sesiuni ştiinţifice de referate şi comunicări ale elevilor, excursia şi vizita de documentare; tabere /ateliere de creaţie, s.a.</w:t>
      </w:r>
    </w:p>
    <w:p w:rsidR="00620BFC" w:rsidRPr="0066207F" w:rsidRDefault="00620BFC" w:rsidP="00620BFC">
      <w:pPr>
        <w:pStyle w:val="BodyText"/>
        <w:spacing w:line="230" w:lineRule="exact"/>
        <w:ind w:right="-3" w:firstLine="510"/>
        <w:rPr>
          <w:bCs/>
        </w:rPr>
      </w:pPr>
      <w:r w:rsidRPr="0066207F">
        <w:rPr>
          <w:bCs/>
        </w:rPr>
        <w:t xml:space="preserve">Principalele moduri de organizare a activităţii elevilor sunt: </w:t>
      </w:r>
      <w:r w:rsidRPr="0066207F">
        <w:rPr>
          <w:bCs/>
          <w:i/>
          <w:iCs/>
        </w:rPr>
        <w:t xml:space="preserve">frontal </w:t>
      </w:r>
      <w:r w:rsidRPr="0066207F">
        <w:rPr>
          <w:bCs/>
        </w:rPr>
        <w:t>(cu toţi elevii aflaţi într-o formă de organizare a procesului de învăţământ</w:t>
      </w:r>
      <w:r w:rsidRPr="0066207F">
        <w:rPr>
          <w:bCs/>
          <w:i/>
          <w:iCs/>
        </w:rPr>
        <w:t>); pe grupe de elevi, individual</w:t>
      </w:r>
      <w:r w:rsidRPr="0066207F">
        <w:rPr>
          <w:bCs/>
        </w:rPr>
        <w:t>. Oricare ar fi forma de organizare a procesului de învăţământ, activitatea elevilor poate fi dirijată, semidirijată sau nedirijată, independentă.</w:t>
      </w:r>
    </w:p>
    <w:p w:rsidR="00620BFC" w:rsidRPr="0066207F" w:rsidRDefault="00620BFC" w:rsidP="00620BFC">
      <w:pPr>
        <w:pStyle w:val="BodyText"/>
        <w:ind w:right="1443"/>
        <w:rPr>
          <w:b/>
          <w:bCs/>
          <w:lang w:eastAsia="ko-KR"/>
        </w:rPr>
      </w:pPr>
    </w:p>
    <w:p w:rsidR="00620BFC" w:rsidRPr="0066207F" w:rsidRDefault="00620BFC" w:rsidP="00620BFC">
      <w:pPr>
        <w:pStyle w:val="BodyText"/>
        <w:numPr>
          <w:ilvl w:val="0"/>
          <w:numId w:val="20"/>
        </w:numPr>
        <w:ind w:right="1443"/>
        <w:rPr>
          <w:b/>
          <w:bCs/>
          <w:lang w:eastAsia="ko-KR"/>
        </w:rPr>
      </w:pPr>
      <w:r w:rsidRPr="0066207F">
        <w:rPr>
          <w:b/>
          <w:bCs/>
          <w:lang w:eastAsia="ko-KR"/>
        </w:rPr>
        <w:t xml:space="preserve">5 puncte pentru aplicatia corecta; </w:t>
      </w:r>
    </w:p>
    <w:p w:rsidR="00620BFC" w:rsidRPr="0066207F" w:rsidRDefault="00620BFC" w:rsidP="00620BFC">
      <w:pPr>
        <w:pStyle w:val="BodyText"/>
        <w:ind w:right="1443"/>
        <w:rPr>
          <w:b/>
          <w:bCs/>
          <w:lang w:eastAsia="ko-KR"/>
        </w:rPr>
      </w:pPr>
    </w:p>
    <w:tbl>
      <w:tblPr>
        <w:tblW w:w="105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703"/>
        <w:gridCol w:w="1260"/>
        <w:gridCol w:w="1800"/>
        <w:gridCol w:w="1800"/>
      </w:tblGrid>
      <w:tr w:rsidR="00620BFC" w:rsidRPr="0066207F" w:rsidTr="00DE6332">
        <w:tc>
          <w:tcPr>
            <w:tcW w:w="144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Unităţi de competenţă</w:t>
            </w:r>
          </w:p>
        </w:tc>
        <w:tc>
          <w:tcPr>
            <w:tcW w:w="252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Competenţe individuale</w:t>
            </w:r>
          </w:p>
        </w:tc>
        <w:tc>
          <w:tcPr>
            <w:tcW w:w="1703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Conţinuturi tematice</w:t>
            </w:r>
          </w:p>
        </w:tc>
        <w:tc>
          <w:tcPr>
            <w:tcW w:w="126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Forme de activitate</w:t>
            </w:r>
          </w:p>
        </w:tc>
        <w:tc>
          <w:tcPr>
            <w:tcW w:w="180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Metode de predare invatare</w:t>
            </w:r>
          </w:p>
        </w:tc>
        <w:tc>
          <w:tcPr>
            <w:tcW w:w="180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  <w:r w:rsidRPr="0066207F">
              <w:rPr>
                <w:rFonts w:ascii="Arial" w:hAnsi="Arial"/>
                <w:b/>
              </w:rPr>
              <w:t>Mijloace de invatamant</w:t>
            </w:r>
          </w:p>
        </w:tc>
      </w:tr>
      <w:tr w:rsidR="00620BFC" w:rsidRPr="0066207F" w:rsidTr="00DE6332">
        <w:tc>
          <w:tcPr>
            <w:tcW w:w="144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  <w:tc>
          <w:tcPr>
            <w:tcW w:w="1703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620BFC" w:rsidRPr="0066207F" w:rsidRDefault="00620BFC" w:rsidP="00DE6332">
            <w:pPr>
              <w:rPr>
                <w:rFonts w:ascii="Arial" w:hAnsi="Arial"/>
                <w:b/>
              </w:rPr>
            </w:pPr>
          </w:p>
        </w:tc>
      </w:tr>
    </w:tbl>
    <w:p w:rsidR="00620BFC" w:rsidRPr="0066207F" w:rsidRDefault="00620BFC" w:rsidP="00620BFC">
      <w:pPr>
        <w:ind w:right="1443"/>
        <w:rPr>
          <w:rFonts w:ascii="Arial" w:hAnsi="Arial"/>
        </w:rPr>
      </w:pPr>
    </w:p>
    <w:p w:rsidR="00620BFC" w:rsidRPr="0066207F" w:rsidRDefault="00620BFC" w:rsidP="00620BFC">
      <w:pPr>
        <w:ind w:right="1443"/>
        <w:rPr>
          <w:rFonts w:ascii="Arial" w:hAnsi="Arial"/>
          <w:b/>
        </w:rPr>
      </w:pPr>
      <w:r w:rsidRPr="0066207F">
        <w:rPr>
          <w:rFonts w:ascii="Arial" w:hAnsi="Arial"/>
          <w:b/>
        </w:rPr>
        <w:t>2. Exemplu rezolvare:</w:t>
      </w:r>
    </w:p>
    <w:p w:rsidR="00620BFC" w:rsidRPr="0066207F" w:rsidRDefault="00620BFC" w:rsidP="00620BFC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a) Itemi obiectivi: itemi cu alegere multiplă, itemi cu alegere duală, itemi tip pereche (asociere de elemente),</w:t>
      </w:r>
    </w:p>
    <w:p w:rsidR="00620BFC" w:rsidRPr="0066207F" w:rsidRDefault="00620BFC" w:rsidP="00620BFC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b) Itemi semiobiectivi: itemi cu răspuns scurt, itemi de completare, itemi întrebări structurate,</w:t>
      </w:r>
    </w:p>
    <w:p w:rsidR="00620BFC" w:rsidRPr="0066207F" w:rsidRDefault="00620BFC" w:rsidP="00620BFC">
      <w:pPr>
        <w:ind w:right="-3"/>
        <w:rPr>
          <w:rFonts w:ascii="Arial" w:hAnsi="Arial"/>
        </w:rPr>
      </w:pPr>
      <w:r w:rsidRPr="0066207F">
        <w:rPr>
          <w:rFonts w:ascii="Arial" w:hAnsi="Arial"/>
        </w:rPr>
        <w:t>c) Itemi obiectivi: itemi rezolvare de probleme, itemi tip eseu structurat, itemi tip eseu liber</w:t>
      </w:r>
    </w:p>
    <w:p w:rsidR="00620BFC" w:rsidRPr="0066207F" w:rsidRDefault="00620BFC" w:rsidP="00620BFC">
      <w:pPr>
        <w:ind w:right="-3"/>
        <w:rPr>
          <w:rFonts w:ascii="Arial" w:hAnsi="Arial"/>
        </w:rPr>
      </w:pPr>
    </w:p>
    <w:p w:rsidR="00620BFC" w:rsidRPr="0066207F" w:rsidRDefault="00620BFC" w:rsidP="00620BFC">
      <w:pPr>
        <w:ind w:right="-3"/>
        <w:rPr>
          <w:rFonts w:ascii="Arial" w:hAnsi="Arial"/>
          <w:lang w:val="en-US"/>
        </w:rPr>
      </w:pPr>
      <w:r w:rsidRPr="0066207F">
        <w:rPr>
          <w:rFonts w:ascii="Arial" w:hAnsi="Arial"/>
        </w:rPr>
        <w:t xml:space="preserve">Se acordă câte 1 punct pentru specificarea corectă a fiecărui item şi câte 1 punct pentru elaborarea corectă a itemului specificat. (2x5 </w:t>
      </w:r>
      <w:r w:rsidRPr="0066207F">
        <w:rPr>
          <w:rFonts w:ascii="Arial" w:hAnsi="Arial"/>
          <w:lang w:val="en-US"/>
        </w:rPr>
        <w:t>= 10 puncte)</w:t>
      </w:r>
    </w:p>
    <w:p w:rsidR="00495647" w:rsidRDefault="00495647" w:rsidP="00620BFC">
      <w:pPr>
        <w:tabs>
          <w:tab w:val="left" w:pos="290"/>
        </w:tabs>
        <w:suppressAutoHyphens w:val="0"/>
        <w:autoSpaceDN/>
        <w:spacing w:after="0" w:line="242" w:lineRule="auto"/>
        <w:ind w:left="7"/>
        <w:jc w:val="both"/>
        <w:textAlignment w:val="auto"/>
      </w:pPr>
    </w:p>
    <w:sectPr w:rsidR="00495647" w:rsidSect="006D49A3">
      <w:headerReference w:type="default" r:id="rId7"/>
      <w:footerReference w:type="default" r:id="rId8"/>
      <w:pgSz w:w="11906" w:h="16838"/>
      <w:pgMar w:top="1418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5D" w:rsidRDefault="00E5315D">
      <w:pPr>
        <w:spacing w:after="0" w:line="240" w:lineRule="auto"/>
      </w:pPr>
      <w:r>
        <w:separator/>
      </w:r>
    </w:p>
  </w:endnote>
  <w:endnote w:type="continuationSeparator" w:id="0">
    <w:p w:rsidR="00E5315D" w:rsidRDefault="00E5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97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2F10" w:rsidRDefault="00B72F10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A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A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F10" w:rsidRDefault="00B72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5D" w:rsidRDefault="00E531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15D" w:rsidRDefault="00E5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3" w:rsidRPr="008B0F2E" w:rsidRDefault="006D49A3" w:rsidP="006D49A3">
    <w:pPr>
      <w:suppressAutoHyphens w:val="0"/>
      <w:autoSpaceDN/>
      <w:spacing w:after="0" w:line="0" w:lineRule="atLeast"/>
      <w:jc w:val="center"/>
      <w:textAlignment w:val="auto"/>
      <w:rPr>
        <w:rFonts w:ascii="Arial" w:eastAsia="Arial" w:hAnsi="Arial" w:cs="Arial"/>
        <w:sz w:val="18"/>
        <w:szCs w:val="20"/>
        <w:lang w:val="ro-RO" w:eastAsia="en-GB"/>
      </w:rPr>
    </w:pPr>
    <w:r w:rsidRPr="006D49A3">
      <w:rPr>
        <w:rFonts w:ascii="Arial" w:eastAsia="Arial" w:hAnsi="Arial" w:cs="Arial"/>
        <w:sz w:val="18"/>
        <w:szCs w:val="20"/>
        <w:lang w:eastAsia="en-GB"/>
      </w:rPr>
      <w:t xml:space="preserve">Ministerul Educaţiei </w:t>
    </w:r>
    <w:r w:rsidR="008B0F2E">
      <w:rPr>
        <w:rFonts w:ascii="Arial" w:eastAsia="Arial" w:hAnsi="Arial" w:cs="Arial"/>
        <w:sz w:val="18"/>
        <w:szCs w:val="20"/>
        <w:lang w:val="ro-RO" w:eastAsia="en-GB"/>
      </w:rPr>
      <w:t>și Cercetării</w:t>
    </w:r>
  </w:p>
  <w:p w:rsidR="006D49A3" w:rsidRPr="006D49A3" w:rsidRDefault="006D49A3" w:rsidP="006D49A3">
    <w:pPr>
      <w:suppressAutoHyphens w:val="0"/>
      <w:autoSpaceDN/>
      <w:spacing w:after="0" w:line="8" w:lineRule="exact"/>
      <w:jc w:val="center"/>
      <w:textAlignment w:val="auto"/>
      <w:rPr>
        <w:rFonts w:ascii="Times New Roman" w:eastAsia="Times New Roman" w:hAnsi="Times New Roman" w:cs="Arial"/>
        <w:sz w:val="20"/>
        <w:szCs w:val="20"/>
        <w:lang w:eastAsia="en-GB"/>
      </w:rPr>
    </w:pPr>
  </w:p>
  <w:p w:rsidR="006D49A3" w:rsidRPr="006D49A3" w:rsidRDefault="00761594" w:rsidP="006D49A3">
    <w:pPr>
      <w:pBdr>
        <w:bottom w:val="single" w:sz="4" w:space="1" w:color="auto"/>
      </w:pBdr>
      <w:suppressAutoHyphens w:val="0"/>
      <w:autoSpaceDN/>
      <w:spacing w:after="0" w:line="0" w:lineRule="atLeast"/>
      <w:jc w:val="center"/>
      <w:textAlignment w:val="auto"/>
      <w:rPr>
        <w:rFonts w:ascii="Arial" w:eastAsia="Arial" w:hAnsi="Arial" w:cs="Arial"/>
        <w:sz w:val="18"/>
        <w:szCs w:val="20"/>
        <w:lang w:eastAsia="en-GB"/>
      </w:rPr>
    </w:pPr>
    <w:r>
      <w:rPr>
        <w:rFonts w:ascii="Arial" w:eastAsia="Arial" w:hAnsi="Arial" w:cs="Arial"/>
        <w:sz w:val="18"/>
        <w:szCs w:val="20"/>
        <w:lang w:eastAsia="en-GB"/>
      </w:rPr>
      <w:t>INSPECTORATUL SCOLAR JUDETEAN COVASNA</w:t>
    </w:r>
  </w:p>
  <w:p w:rsidR="006D49A3" w:rsidRDefault="006D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9A4AB7"/>
    <w:multiLevelType w:val="hybridMultilevel"/>
    <w:tmpl w:val="1FA0893A"/>
    <w:lvl w:ilvl="0" w:tplc="BE3C7F10">
      <w:start w:val="10"/>
      <w:numFmt w:val="decimal"/>
      <w:lvlText w:val="(%1"/>
      <w:lvlJc w:val="left"/>
      <w:pPr>
        <w:ind w:left="8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40" w:hanging="360"/>
      </w:pPr>
    </w:lvl>
    <w:lvl w:ilvl="2" w:tplc="0809001B" w:tentative="1">
      <w:start w:val="1"/>
      <w:numFmt w:val="lowerRoman"/>
      <w:lvlText w:val="%3."/>
      <w:lvlJc w:val="right"/>
      <w:pPr>
        <w:ind w:left="10360" w:hanging="180"/>
      </w:pPr>
    </w:lvl>
    <w:lvl w:ilvl="3" w:tplc="0809000F" w:tentative="1">
      <w:start w:val="1"/>
      <w:numFmt w:val="decimal"/>
      <w:lvlText w:val="%4."/>
      <w:lvlJc w:val="left"/>
      <w:pPr>
        <w:ind w:left="11080" w:hanging="360"/>
      </w:pPr>
    </w:lvl>
    <w:lvl w:ilvl="4" w:tplc="08090019" w:tentative="1">
      <w:start w:val="1"/>
      <w:numFmt w:val="lowerLetter"/>
      <w:lvlText w:val="%5."/>
      <w:lvlJc w:val="left"/>
      <w:pPr>
        <w:ind w:left="11800" w:hanging="360"/>
      </w:pPr>
    </w:lvl>
    <w:lvl w:ilvl="5" w:tplc="0809001B" w:tentative="1">
      <w:start w:val="1"/>
      <w:numFmt w:val="lowerRoman"/>
      <w:lvlText w:val="%6."/>
      <w:lvlJc w:val="right"/>
      <w:pPr>
        <w:ind w:left="12520" w:hanging="180"/>
      </w:pPr>
    </w:lvl>
    <w:lvl w:ilvl="6" w:tplc="0809000F" w:tentative="1">
      <w:start w:val="1"/>
      <w:numFmt w:val="decimal"/>
      <w:lvlText w:val="%7."/>
      <w:lvlJc w:val="left"/>
      <w:pPr>
        <w:ind w:left="13240" w:hanging="360"/>
      </w:pPr>
    </w:lvl>
    <w:lvl w:ilvl="7" w:tplc="08090019" w:tentative="1">
      <w:start w:val="1"/>
      <w:numFmt w:val="lowerLetter"/>
      <w:lvlText w:val="%8."/>
      <w:lvlJc w:val="left"/>
      <w:pPr>
        <w:ind w:left="13960" w:hanging="360"/>
      </w:pPr>
    </w:lvl>
    <w:lvl w:ilvl="8" w:tplc="0809001B" w:tentative="1">
      <w:start w:val="1"/>
      <w:numFmt w:val="lowerRoman"/>
      <w:lvlText w:val="%9."/>
      <w:lvlJc w:val="right"/>
      <w:pPr>
        <w:ind w:left="14680" w:hanging="180"/>
      </w:pPr>
    </w:lvl>
  </w:abstractNum>
  <w:abstractNum w:abstractNumId="8" w15:restartNumberingAfterBreak="0">
    <w:nsid w:val="0437531D"/>
    <w:multiLevelType w:val="hybridMultilevel"/>
    <w:tmpl w:val="98B6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F0E99"/>
    <w:multiLevelType w:val="multilevel"/>
    <w:tmpl w:val="7BA03032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AC65B7C"/>
    <w:multiLevelType w:val="singleLevel"/>
    <w:tmpl w:val="BACA8C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7875BC"/>
    <w:multiLevelType w:val="hybridMultilevel"/>
    <w:tmpl w:val="F04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339BF"/>
    <w:multiLevelType w:val="hybridMultilevel"/>
    <w:tmpl w:val="26FA9E5C"/>
    <w:lvl w:ilvl="0" w:tplc="547ECE8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C282B"/>
    <w:multiLevelType w:val="hybridMultilevel"/>
    <w:tmpl w:val="45A08E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22E5"/>
    <w:multiLevelType w:val="hybridMultilevel"/>
    <w:tmpl w:val="D19E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6D02"/>
    <w:multiLevelType w:val="hybridMultilevel"/>
    <w:tmpl w:val="B6960A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93D43"/>
    <w:multiLevelType w:val="hybridMultilevel"/>
    <w:tmpl w:val="0AE09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11EC"/>
    <w:multiLevelType w:val="hybridMultilevel"/>
    <w:tmpl w:val="67127836"/>
    <w:lvl w:ilvl="0" w:tplc="A7586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D79E">
      <w:start w:val="1"/>
      <w:numFmt w:val="bullet"/>
      <w:lvlText w:val="-"/>
      <w:lvlJc w:val="left"/>
      <w:pPr>
        <w:tabs>
          <w:tab w:val="num" w:pos="1440"/>
        </w:tabs>
        <w:ind w:left="1304" w:hanging="224"/>
      </w:pPr>
      <w:rPr>
        <w:rFonts w:hint="default"/>
      </w:rPr>
    </w:lvl>
    <w:lvl w:ilvl="2" w:tplc="0418001B">
      <w:start w:val="1"/>
      <w:numFmt w:val="decimal"/>
      <w:lvlText w:val="%3.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A4144"/>
    <w:multiLevelType w:val="hybridMultilevel"/>
    <w:tmpl w:val="A50A0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A2718"/>
    <w:multiLevelType w:val="hybridMultilevel"/>
    <w:tmpl w:val="B016B6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D5A9B"/>
    <w:multiLevelType w:val="hybridMultilevel"/>
    <w:tmpl w:val="D4C8A5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20"/>
  </w:num>
  <w:num w:numId="16">
    <w:abstractNumId w:val="14"/>
  </w:num>
  <w:num w:numId="17">
    <w:abstractNumId w:val="10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059FF"/>
    <w:rsid w:val="0011168F"/>
    <w:rsid w:val="002534D7"/>
    <w:rsid w:val="00361AA7"/>
    <w:rsid w:val="00402402"/>
    <w:rsid w:val="00495647"/>
    <w:rsid w:val="004D691B"/>
    <w:rsid w:val="00615AE1"/>
    <w:rsid w:val="00620BFC"/>
    <w:rsid w:val="006D49A3"/>
    <w:rsid w:val="00716A96"/>
    <w:rsid w:val="00747A39"/>
    <w:rsid w:val="00761594"/>
    <w:rsid w:val="007C285F"/>
    <w:rsid w:val="008139CB"/>
    <w:rsid w:val="008426C6"/>
    <w:rsid w:val="008B0F2E"/>
    <w:rsid w:val="008F5309"/>
    <w:rsid w:val="009D7A81"/>
    <w:rsid w:val="00A12A58"/>
    <w:rsid w:val="00AA1518"/>
    <w:rsid w:val="00B72F10"/>
    <w:rsid w:val="00BE6951"/>
    <w:rsid w:val="00C27DD3"/>
    <w:rsid w:val="00DD1D9B"/>
    <w:rsid w:val="00E5315D"/>
    <w:rsid w:val="00EA6D29"/>
    <w:rsid w:val="00F43AEF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99ADB-E28C-4F32-9803-C99576C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620BFC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A3"/>
  </w:style>
  <w:style w:type="paragraph" w:styleId="Footer">
    <w:name w:val="footer"/>
    <w:basedOn w:val="Normal"/>
    <w:link w:val="FooterChar"/>
    <w:uiPriority w:val="99"/>
    <w:unhideWhenUsed/>
    <w:rsid w:val="006D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A3"/>
  </w:style>
  <w:style w:type="paragraph" w:styleId="ListParagraph">
    <w:name w:val="List Paragraph"/>
    <w:basedOn w:val="Normal"/>
    <w:uiPriority w:val="34"/>
    <w:qFormat/>
    <w:rsid w:val="006D49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BFC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rsid w:val="00620BFC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Arial"/>
      <w:lang w:val="ro-RO"/>
    </w:rPr>
  </w:style>
  <w:style w:type="character" w:customStyle="1" w:styleId="BodyTextChar">
    <w:name w:val="Body Text Char"/>
    <w:basedOn w:val="DefaultParagraphFont"/>
    <w:link w:val="BodyText"/>
    <w:rsid w:val="00620BFC"/>
    <w:rPr>
      <w:rFonts w:ascii="Arial" w:eastAsia="Times New Roman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</dc:creator>
  <dc:description/>
  <cp:lastModifiedBy>Dell</cp:lastModifiedBy>
  <cp:revision>11</cp:revision>
  <dcterms:created xsi:type="dcterms:W3CDTF">2018-07-06T10:48:00Z</dcterms:created>
  <dcterms:modified xsi:type="dcterms:W3CDTF">2020-08-10T11:53:00Z</dcterms:modified>
</cp:coreProperties>
</file>